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385D6" w14:textId="47DA4D91" w:rsidR="004D448E" w:rsidRPr="002408DF" w:rsidRDefault="0094258F" w:rsidP="004D448E">
      <w:pPr>
        <w:pStyle w:val="BodyA"/>
        <w:spacing w:before="480" w:after="120"/>
        <w:jc w:val="both"/>
        <w:rPr>
          <w:rFonts w:ascii="Stolzl Book" w:hAnsi="Stolzl Book"/>
          <w:b/>
          <w:sz w:val="22"/>
          <w:szCs w:val="22"/>
          <w:lang w:val="en-GB"/>
        </w:rPr>
      </w:pPr>
      <w:r w:rsidRPr="002408DF">
        <w:rPr>
          <w:rFonts w:ascii="Stolzl Book" w:hAnsi="Stolzl Book"/>
          <w:noProof/>
          <w:sz w:val="26"/>
          <w:szCs w:val="26"/>
          <w:highlight w:val="yellow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2D5B21D" wp14:editId="27617AF3">
                <wp:simplePos x="0" y="0"/>
                <wp:positionH relativeFrom="margin">
                  <wp:align>left</wp:align>
                </wp:positionH>
                <wp:positionV relativeFrom="topMargin">
                  <wp:posOffset>975360</wp:posOffset>
                </wp:positionV>
                <wp:extent cx="5004000" cy="746760"/>
                <wp:effectExtent l="0" t="0" r="635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00" cy="7467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9FE0C5" w14:textId="7F62C90E" w:rsidR="00D4201D" w:rsidRPr="004C7EB5" w:rsidRDefault="00CA262E" w:rsidP="004C7EB5">
                            <w:pPr>
                              <w:jc w:val="center"/>
                              <w:rPr>
                                <w:rFonts w:ascii="Stolzl Book" w:hAnsi="Stolzl Book" w:cs="Arial"/>
                                <w:b/>
                                <w:bCs/>
                                <w:lang w:val="uk-UA"/>
                              </w:rPr>
                            </w:pPr>
                            <w:r w:rsidRPr="002408DF">
                              <w:rPr>
                                <w:rFonts w:ascii="Stolzl Book" w:hAnsi="Stolzl Book" w:cs="Arial"/>
                                <w:b/>
                                <w:bCs/>
                                <w:lang w:val="uk-UA"/>
                              </w:rPr>
                              <w:t>Аплікаційна форма</w:t>
                            </w:r>
                            <w:r w:rsidR="00B31BC2" w:rsidRPr="002408DF">
                              <w:rPr>
                                <w:rFonts w:ascii="Stolzl Book" w:hAnsi="Stolzl Book" w:cs="Arial"/>
                                <w:b/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4C7EB5">
                              <w:rPr>
                                <w:rFonts w:ascii="Stolzl Book" w:hAnsi="Stolzl Book" w:cs="Arial"/>
                                <w:b/>
                                <w:bCs/>
                                <w:lang w:val="ru-RU"/>
                              </w:rPr>
                              <w:t>проєкту</w:t>
                            </w:r>
                            <w:proofErr w:type="spellEnd"/>
                            <w:r w:rsidR="004C7EB5">
                              <w:rPr>
                                <w:rFonts w:ascii="Stolzl Book" w:hAnsi="Stolzl Book" w:cs="Arial"/>
                                <w:b/>
                                <w:bCs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4C7EB5">
                              <w:rPr>
                                <w:rFonts w:ascii="Stolzl Book" w:hAnsi="Stolzl Book" w:cs="Arial"/>
                                <w:b/>
                                <w:bCs/>
                                <w:lang w:val="ru-RU"/>
                              </w:rPr>
                              <w:t>соціальної</w:t>
                            </w:r>
                            <w:proofErr w:type="spellEnd"/>
                            <w:r w:rsidR="004C7EB5">
                              <w:rPr>
                                <w:rFonts w:ascii="Stolzl Book" w:hAnsi="Stolzl Book" w:cs="Arial"/>
                                <w:b/>
                                <w:bCs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4C7EB5">
                              <w:rPr>
                                <w:rFonts w:ascii="Stolzl Book" w:hAnsi="Stolzl Book" w:cs="Arial"/>
                                <w:b/>
                                <w:bCs/>
                                <w:lang w:val="ru-RU"/>
                              </w:rPr>
                              <w:t>дії</w:t>
                            </w:r>
                            <w:proofErr w:type="spellEnd"/>
                            <w:r w:rsidR="004C7EB5">
                              <w:rPr>
                                <w:rFonts w:ascii="Stolzl Book" w:hAnsi="Stolzl Book" w:cs="Arial"/>
                                <w:b/>
                                <w:bCs/>
                                <w:lang w:val="ru-RU"/>
                              </w:rPr>
                              <w:t xml:space="preserve"> </w:t>
                            </w:r>
                          </w:p>
                          <w:p w14:paraId="48E74325" w14:textId="77777777" w:rsidR="00D4201D" w:rsidRPr="001D2E01" w:rsidRDefault="00D4201D" w:rsidP="00B31BC2">
                            <w:pPr>
                              <w:pStyle w:val="BodyA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Stolzl Display" w:eastAsia="Stolzl Display" w:hAnsi="Stolzl Display" w:cs="Stolzl Display"/>
                                <w:b/>
                                <w:sz w:val="36"/>
                                <w:szCs w:val="36"/>
                                <w:lang w:val="uk-UA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5B21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0;margin-top:76.8pt;width:394pt;height:58.8pt;z-index:251659264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" filled="f" stroked="f" strokeweight="1pt">
                <v:stroke miterlimit="4"/>
                <v:textbox inset="0,0,0,0">
                  <w:txbxContent>
                    <w:p w14:paraId="229FE0C5" w14:textId="7F62C90E" w:rsidR="00D4201D" w:rsidRPr="004C7EB5" w:rsidRDefault="00CA262E" w:rsidP="004C7EB5">
                      <w:pPr>
                        <w:jc w:val="center"/>
                        <w:rPr>
                          <w:rFonts w:ascii="Stolzl Book" w:hAnsi="Stolzl Book" w:cs="Arial"/>
                          <w:b/>
                          <w:bCs/>
                          <w:lang w:val="uk-UA"/>
                        </w:rPr>
                      </w:pPr>
                      <w:r w:rsidRPr="002408DF">
                        <w:rPr>
                          <w:rFonts w:ascii="Stolzl Book" w:hAnsi="Stolzl Book" w:cs="Arial"/>
                          <w:b/>
                          <w:bCs/>
                          <w:lang w:val="uk-UA"/>
                        </w:rPr>
                        <w:t>Аплікаційна форма</w:t>
                      </w:r>
                      <w:r w:rsidR="00B31BC2" w:rsidRPr="002408DF">
                        <w:rPr>
                          <w:rFonts w:ascii="Stolzl Book" w:hAnsi="Stolzl Book" w:cs="Arial"/>
                          <w:b/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="004C7EB5">
                        <w:rPr>
                          <w:rFonts w:ascii="Stolzl Book" w:hAnsi="Stolzl Book" w:cs="Arial"/>
                          <w:b/>
                          <w:bCs/>
                          <w:lang w:val="ru-RU"/>
                        </w:rPr>
                        <w:t>проєкту</w:t>
                      </w:r>
                      <w:proofErr w:type="spellEnd"/>
                      <w:r w:rsidR="004C7EB5">
                        <w:rPr>
                          <w:rFonts w:ascii="Stolzl Book" w:hAnsi="Stolzl Book" w:cs="Arial"/>
                          <w:b/>
                          <w:bCs/>
                          <w:lang w:val="ru-RU"/>
                        </w:rPr>
                        <w:t xml:space="preserve"> </w:t>
                      </w:r>
                      <w:proofErr w:type="spellStart"/>
                      <w:r w:rsidR="004C7EB5">
                        <w:rPr>
                          <w:rFonts w:ascii="Stolzl Book" w:hAnsi="Stolzl Book" w:cs="Arial"/>
                          <w:b/>
                          <w:bCs/>
                          <w:lang w:val="ru-RU"/>
                        </w:rPr>
                        <w:t>соціальної</w:t>
                      </w:r>
                      <w:proofErr w:type="spellEnd"/>
                      <w:r w:rsidR="004C7EB5">
                        <w:rPr>
                          <w:rFonts w:ascii="Stolzl Book" w:hAnsi="Stolzl Book" w:cs="Arial"/>
                          <w:b/>
                          <w:bCs/>
                          <w:lang w:val="ru-RU"/>
                        </w:rPr>
                        <w:t xml:space="preserve"> </w:t>
                      </w:r>
                      <w:proofErr w:type="spellStart"/>
                      <w:r w:rsidR="004C7EB5">
                        <w:rPr>
                          <w:rFonts w:ascii="Stolzl Book" w:hAnsi="Stolzl Book" w:cs="Arial"/>
                          <w:b/>
                          <w:bCs/>
                          <w:lang w:val="ru-RU"/>
                        </w:rPr>
                        <w:t>дії</w:t>
                      </w:r>
                      <w:proofErr w:type="spellEnd"/>
                      <w:r w:rsidR="004C7EB5">
                        <w:rPr>
                          <w:rFonts w:ascii="Stolzl Book" w:hAnsi="Stolzl Book" w:cs="Arial"/>
                          <w:b/>
                          <w:bCs/>
                          <w:lang w:val="ru-RU"/>
                        </w:rPr>
                        <w:t xml:space="preserve"> </w:t>
                      </w:r>
                    </w:p>
                    <w:p w14:paraId="48E74325" w14:textId="77777777" w:rsidR="00D4201D" w:rsidRPr="001D2E01" w:rsidRDefault="00D4201D" w:rsidP="00B31BC2">
                      <w:pPr>
                        <w:pStyle w:val="BodyA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after="0"/>
                        <w:jc w:val="center"/>
                        <w:rPr>
                          <w:rFonts w:ascii="Stolzl Display" w:eastAsia="Stolzl Display" w:hAnsi="Stolzl Display" w:cs="Stolzl Display"/>
                          <w:b/>
                          <w:sz w:val="36"/>
                          <w:szCs w:val="36"/>
                          <w:lang w:val="uk-U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E0CBF9F" w14:textId="77777777" w:rsidR="00CA262E" w:rsidRPr="002408DF" w:rsidRDefault="00CA262E" w:rsidP="00CA262E">
      <w:pPr>
        <w:tabs>
          <w:tab w:val="left" w:pos="3852"/>
        </w:tabs>
        <w:spacing w:before="100" w:after="100"/>
        <w:jc w:val="center"/>
        <w:rPr>
          <w:rFonts w:ascii="Stolzl Book" w:eastAsia="Arial" w:hAnsi="Stolzl Book" w:cs="Arial"/>
          <w:color w:val="000000"/>
          <w:sz w:val="20"/>
          <w:szCs w:val="20"/>
        </w:rPr>
      </w:pP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</w:rPr>
        <w:t>Розділ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</w:rPr>
        <w:t xml:space="preserve"> 1: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</w:rPr>
        <w:t>Вступ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</w:rPr>
        <w:t xml:space="preserve"> і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</w:rPr>
        <w:t>короткий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</w:rPr>
        <w:t xml:space="preserve">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</w:rPr>
        <w:t>опис</w:t>
      </w:r>
      <w:proofErr w:type="spellEnd"/>
    </w:p>
    <w:p w14:paraId="4A2037DD" w14:textId="77777777" w:rsidR="00CA262E" w:rsidRPr="002408DF" w:rsidRDefault="00CA262E" w:rsidP="00CA262E">
      <w:pPr>
        <w:numPr>
          <w:ilvl w:val="1"/>
          <w:numId w:val="14"/>
        </w:numPr>
        <w:pBdr>
          <w:bar w:val="none" w:sz="0" w:color="auto"/>
        </w:pBdr>
        <w:ind w:hanging="360"/>
        <w:rPr>
          <w:rFonts w:ascii="Stolzl Book" w:eastAsia="Arial" w:hAnsi="Stolzl Book" w:cs="Arial"/>
          <w:color w:val="000000"/>
          <w:sz w:val="20"/>
          <w:szCs w:val="20"/>
        </w:rPr>
      </w:pP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</w:rPr>
        <w:t>Назва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</w:rPr>
        <w:t>проєкту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</w:rPr>
        <w:t xml:space="preserve"> </w:t>
      </w:r>
    </w:p>
    <w:p w14:paraId="510BF1ED" w14:textId="77777777" w:rsidR="00CA262E" w:rsidRPr="002408DF" w:rsidRDefault="00CA262E" w:rsidP="00CA262E">
      <w:pPr>
        <w:rPr>
          <w:rFonts w:ascii="Stolzl Book" w:eastAsia="Arial" w:hAnsi="Stolzl Book" w:cs="Arial"/>
          <w:color w:val="000000"/>
          <w:sz w:val="20"/>
          <w:szCs w:val="20"/>
        </w:rPr>
      </w:pPr>
    </w:p>
    <w:p w14:paraId="524CE65E" w14:textId="77777777" w:rsidR="00CA262E" w:rsidRPr="002408DF" w:rsidRDefault="00CA262E" w:rsidP="00CA26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</w:rPr>
      </w:pPr>
    </w:p>
    <w:p w14:paraId="6B2E72BF" w14:textId="77777777" w:rsidR="00CA262E" w:rsidRPr="002408DF" w:rsidRDefault="00CA262E" w:rsidP="00CA26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</w:rPr>
      </w:pPr>
    </w:p>
    <w:p w14:paraId="6FF4F7FA" w14:textId="77777777" w:rsidR="00CA262E" w:rsidRPr="002408DF" w:rsidRDefault="00CA262E" w:rsidP="00CA262E">
      <w:pPr>
        <w:rPr>
          <w:rFonts w:ascii="Stolzl Book" w:eastAsia="Arial" w:hAnsi="Stolzl Book" w:cs="Arial"/>
          <w:color w:val="000000"/>
          <w:sz w:val="20"/>
          <w:szCs w:val="20"/>
        </w:rPr>
      </w:pPr>
    </w:p>
    <w:p w14:paraId="7F122359" w14:textId="5E5D1A82" w:rsidR="00713EAF" w:rsidRPr="00713EAF" w:rsidRDefault="00713EAF" w:rsidP="00713EAF">
      <w:pPr>
        <w:numPr>
          <w:ilvl w:val="1"/>
          <w:numId w:val="14"/>
        </w:numPr>
        <w:pBdr>
          <w:bar w:val="none" w:sz="0" w:color="auto"/>
        </w:pBdr>
        <w:ind w:hanging="360"/>
        <w:rPr>
          <w:rFonts w:ascii="Stolzl Book" w:eastAsia="Arial" w:hAnsi="Stolzl Book" w:cs="Arial"/>
          <w:color w:val="000000"/>
          <w:sz w:val="20"/>
          <w:szCs w:val="20"/>
        </w:rPr>
      </w:pPr>
      <w:proofErr w:type="spellStart"/>
      <w:r w:rsidRPr="00713EAF">
        <w:rPr>
          <w:rFonts w:ascii="Stolzl Book" w:eastAsia="Arial" w:hAnsi="Stolzl Book" w:cs="Arial"/>
          <w:color w:val="000000"/>
          <w:sz w:val="20"/>
          <w:szCs w:val="20"/>
        </w:rPr>
        <w:t>Менеджер</w:t>
      </w:r>
      <w:proofErr w:type="spellEnd"/>
      <w:r w:rsidRPr="00713EAF">
        <w:rPr>
          <w:rFonts w:ascii="Stolzl Book" w:eastAsia="Arial" w:hAnsi="Stolzl Book" w:cs="Arial"/>
          <w:color w:val="000000"/>
          <w:sz w:val="20"/>
          <w:szCs w:val="20"/>
        </w:rPr>
        <w:t xml:space="preserve">(и) </w:t>
      </w:r>
      <w:proofErr w:type="spellStart"/>
      <w:r w:rsidRPr="00713EAF">
        <w:rPr>
          <w:rFonts w:ascii="Stolzl Book" w:eastAsia="Arial" w:hAnsi="Stolzl Book" w:cs="Arial"/>
          <w:color w:val="000000"/>
          <w:sz w:val="20"/>
          <w:szCs w:val="20"/>
        </w:rPr>
        <w:t>про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uk-UA"/>
        </w:rPr>
        <w:t>є</w:t>
      </w:r>
      <w:proofErr w:type="spellStart"/>
      <w:r w:rsidRPr="00713EAF">
        <w:rPr>
          <w:rFonts w:ascii="Stolzl Book" w:eastAsia="Arial" w:hAnsi="Stolzl Book" w:cs="Arial"/>
          <w:color w:val="000000"/>
          <w:sz w:val="20"/>
          <w:szCs w:val="20"/>
        </w:rPr>
        <w:t>кту</w:t>
      </w:r>
      <w:proofErr w:type="spellEnd"/>
      <w:r w:rsidRPr="00713EAF">
        <w:rPr>
          <w:rFonts w:ascii="Stolzl Book" w:eastAsia="Arial" w:hAnsi="Stolzl Book" w:cs="Arial"/>
          <w:color w:val="000000"/>
          <w:sz w:val="20"/>
          <w:szCs w:val="20"/>
        </w:rPr>
        <w:t> </w:t>
      </w:r>
    </w:p>
    <w:tbl>
      <w:tblPr>
        <w:bidiVisual/>
        <w:tblW w:w="78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2405"/>
        <w:gridCol w:w="2037"/>
        <w:gridCol w:w="1481"/>
      </w:tblGrid>
      <w:tr w:rsidR="00713EAF" w:rsidRPr="00713EAF" w14:paraId="0DD8F356" w14:textId="76B68825" w:rsidTr="00713EAF">
        <w:tc>
          <w:tcPr>
            <w:tcW w:w="1970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65C17" w14:textId="77777777" w:rsidR="00713EAF" w:rsidRPr="00713EAF" w:rsidRDefault="00713EAF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  <w:proofErr w:type="spellStart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Організація</w:t>
            </w:r>
            <w:proofErr w:type="spellEnd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/</w:t>
            </w:r>
            <w:proofErr w:type="spellStart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громада</w:t>
            </w:r>
            <w:proofErr w:type="spellEnd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посада</w:t>
            </w:r>
            <w:proofErr w:type="spellEnd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F79679" w14:textId="31C0E08F" w:rsidR="00713EAF" w:rsidRPr="00713EAF" w:rsidRDefault="00713EAF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  <w:t>Е</w:t>
            </w:r>
            <w:proofErr w:type="spellStart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лектронн</w:t>
            </w:r>
            <w:proofErr w:type="spellEnd"/>
            <w: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  <w:t>а</w:t>
            </w:r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 </w:t>
            </w:r>
            <w:proofErr w:type="spellStart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пошт</w:t>
            </w:r>
            <w:proofErr w:type="spellEnd"/>
            <w: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  <w:t>а</w:t>
            </w:r>
          </w:p>
        </w:tc>
        <w:tc>
          <w:tcPr>
            <w:tcW w:w="2037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54A209" w14:textId="77777777" w:rsidR="00713EAF" w:rsidRPr="00713EAF" w:rsidRDefault="00713EAF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  <w:proofErr w:type="spellStart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Контактний</w:t>
            </w:r>
            <w:proofErr w:type="spellEnd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 </w:t>
            </w:r>
            <w:proofErr w:type="spellStart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телефон</w:t>
            </w:r>
            <w:proofErr w:type="spellEnd"/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14:paraId="5391EC0A" w14:textId="2B1C891C" w:rsidR="00713EAF" w:rsidRPr="00713EAF" w:rsidRDefault="00713EAF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</w:pPr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ПІБ</w:t>
            </w:r>
          </w:p>
        </w:tc>
      </w:tr>
      <w:tr w:rsidR="00713EAF" w:rsidRPr="00713EAF" w14:paraId="508BC01C" w14:textId="20190FC8" w:rsidTr="00713EAF"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333979" w14:textId="39324C5E" w:rsidR="00713EAF" w:rsidRPr="00713EAF" w:rsidRDefault="00713EAF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309765" w14:textId="77777777" w:rsidR="00713EAF" w:rsidRPr="00713EAF" w:rsidRDefault="00713EAF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2CDFA0" w14:textId="57E090E0" w:rsidR="00713EAF" w:rsidRPr="00713EAF" w:rsidRDefault="00713EAF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14:paraId="7C7F1E74" w14:textId="77777777" w:rsidR="00713EAF" w:rsidRPr="00713EAF" w:rsidRDefault="00713EAF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  <w:tr w:rsidR="00713EAF" w:rsidRPr="00713EAF" w14:paraId="31BBA55C" w14:textId="33C04E30" w:rsidTr="00713EAF"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B98728" w14:textId="77777777" w:rsidR="00713EAF" w:rsidRPr="00713EAF" w:rsidRDefault="00713EAF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  <w:r w:rsidRPr="00713EAF">
              <w:rPr>
                <w:rFonts w:ascii="Stolzl Book" w:eastAsia="Arial" w:hAnsi="Stolzl Book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2D894" w14:textId="1C886FB6" w:rsidR="00713EAF" w:rsidRPr="00713EAF" w:rsidRDefault="00713EAF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B97CF" w14:textId="5D22D669" w:rsidR="00713EAF" w:rsidRPr="00713EAF" w:rsidRDefault="00713EAF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</w:tcPr>
          <w:p w14:paraId="73845FA0" w14:textId="77777777" w:rsidR="00713EAF" w:rsidRPr="00713EAF" w:rsidRDefault="00713EAF" w:rsidP="00713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</w:tbl>
    <w:p w14:paraId="6D34747E" w14:textId="06C38701" w:rsidR="00CA262E" w:rsidRPr="002408DF" w:rsidRDefault="00CA262E" w:rsidP="00713EAF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1065F412" w14:textId="77777777" w:rsidR="00CA262E" w:rsidRPr="002408DF" w:rsidRDefault="00CA262E" w:rsidP="00CA262E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1.</w:t>
      </w:r>
      <w:r w:rsidRPr="002408DF">
        <w:rPr>
          <w:rFonts w:ascii="Stolzl Book" w:eastAsia="Arial" w:hAnsi="Stolzl Book" w:cs="Arial"/>
          <w:sz w:val="20"/>
          <w:szCs w:val="20"/>
          <w:lang w:val="ru-RU"/>
        </w:rPr>
        <w:t>3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Мета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проєкту</w:t>
      </w:r>
      <w:proofErr w:type="spellEnd"/>
    </w:p>
    <w:p w14:paraId="32511867" w14:textId="77777777" w:rsidR="00CA262E" w:rsidRPr="002408DF" w:rsidRDefault="00CA262E" w:rsidP="00CA262E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6C21F44B" w14:textId="77777777" w:rsidR="00CA262E" w:rsidRPr="002408DF" w:rsidRDefault="00CA262E" w:rsidP="00CA26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6DA5C905" w14:textId="77777777" w:rsidR="00CA262E" w:rsidRPr="002408DF" w:rsidRDefault="00CA262E" w:rsidP="00CA26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0C1DB4B0" w14:textId="77777777" w:rsidR="00CA262E" w:rsidRPr="002408DF" w:rsidRDefault="00CA262E" w:rsidP="00CA26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uk-UA"/>
        </w:rPr>
      </w:pPr>
    </w:p>
    <w:p w14:paraId="6AA97EC1" w14:textId="77777777" w:rsidR="00CA262E" w:rsidRPr="002408DF" w:rsidRDefault="00CA262E" w:rsidP="00CA26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21A58D8D" w14:textId="69BEA238" w:rsidR="004C7EB5" w:rsidRPr="002408DF" w:rsidRDefault="004C7EB5" w:rsidP="004C7EB5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br/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1.</w:t>
      </w:r>
      <w:r>
        <w:rPr>
          <w:rFonts w:ascii="Stolzl Book" w:eastAsia="Arial" w:hAnsi="Stolzl Book" w:cs="Arial"/>
          <w:sz w:val="20"/>
          <w:szCs w:val="20"/>
          <w:lang w:val="ru-RU"/>
        </w:rPr>
        <w:t>4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>Назва</w:t>
      </w:r>
      <w:proofErr w:type="spellEnd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>партнерської</w:t>
      </w:r>
      <w:proofErr w:type="spellEnd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>організації</w:t>
      </w:r>
      <w:proofErr w:type="spellEnd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програми</w:t>
      </w:r>
      <w:proofErr w:type="spellEnd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«</w:t>
      </w:r>
      <w:proofErr w:type="spellStart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>Активні</w:t>
      </w:r>
      <w:proofErr w:type="spellEnd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>Громадяни</w:t>
      </w:r>
      <w:proofErr w:type="spellEnd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», </w:t>
      </w:r>
      <w:proofErr w:type="spellStart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>від</w:t>
      </w:r>
      <w:proofErr w:type="spellEnd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>якої</w:t>
      </w:r>
      <w:proofErr w:type="spellEnd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>подається</w:t>
      </w:r>
      <w:proofErr w:type="spellEnd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</w:t>
      </w:r>
      <w:proofErr w:type="spellEnd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>.</w:t>
      </w:r>
    </w:p>
    <w:p w14:paraId="67341CAF" w14:textId="77777777" w:rsidR="004C7EB5" w:rsidRPr="002408DF" w:rsidRDefault="004C7EB5" w:rsidP="004C7EB5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553D43D5" w14:textId="77777777" w:rsidR="004C7EB5" w:rsidRPr="002408DF" w:rsidRDefault="004C7EB5" w:rsidP="004C7E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2A602F8D" w14:textId="77777777" w:rsidR="004C7EB5" w:rsidRPr="002408DF" w:rsidRDefault="004C7EB5" w:rsidP="004C7E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70D00A6" w14:textId="77777777" w:rsidR="004C7EB5" w:rsidRPr="002408DF" w:rsidRDefault="004C7EB5" w:rsidP="004C7E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uk-UA"/>
        </w:rPr>
      </w:pPr>
    </w:p>
    <w:p w14:paraId="58DEC4A2" w14:textId="77777777" w:rsidR="004C7EB5" w:rsidRPr="002408DF" w:rsidRDefault="004C7EB5" w:rsidP="004C7E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752A5D01" w14:textId="77777777" w:rsidR="004C7EB5" w:rsidRPr="002408DF" w:rsidRDefault="004C7EB5" w:rsidP="004C7EB5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0370A282" w14:textId="753EED9D" w:rsidR="00CA262E" w:rsidRPr="002408DF" w:rsidRDefault="00CA262E" w:rsidP="004C7EB5">
      <w:pPr>
        <w:tabs>
          <w:tab w:val="left" w:pos="1755"/>
        </w:tabs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13171A63" w14:textId="4CB7FF7D" w:rsidR="00CA262E" w:rsidRPr="002408DF" w:rsidRDefault="00CA262E" w:rsidP="00CA262E">
      <w:pPr>
        <w:rPr>
          <w:rFonts w:ascii="Stolzl Book" w:eastAsia="Arial" w:hAnsi="Stolzl Book" w:cs="Arial"/>
          <w:color w:val="000000"/>
          <w:sz w:val="20"/>
          <w:szCs w:val="20"/>
        </w:rPr>
      </w:pPr>
      <w:r w:rsidRPr="002408DF">
        <w:rPr>
          <w:rFonts w:ascii="Stolzl Book" w:eastAsia="Arial" w:hAnsi="Stolzl Book" w:cs="Arial"/>
          <w:sz w:val="20"/>
          <w:szCs w:val="20"/>
          <w:lang w:val="ru-RU"/>
        </w:rPr>
        <w:t>1.</w:t>
      </w:r>
      <w:r w:rsidR="004C7EB5">
        <w:rPr>
          <w:rFonts w:ascii="Stolzl Book" w:eastAsia="Arial" w:hAnsi="Stolzl Book" w:cs="Arial"/>
          <w:sz w:val="20"/>
          <w:szCs w:val="20"/>
          <w:lang w:val="ru-RU"/>
        </w:rPr>
        <w:t>5</w:t>
      </w:r>
      <w:r w:rsidRPr="002408DF">
        <w:rPr>
          <w:rFonts w:ascii="Stolzl Book" w:eastAsia="Arial" w:hAnsi="Stolzl Book" w:cs="Arial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Хто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є партнерами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проєкту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?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Заздалегідь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переконайтесь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в тому,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що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вказані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Вами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партнери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проєкту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готові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співпрацювати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і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надавати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необхідну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партнерську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підтримку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</w:rPr>
        <w:t>Чітко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</w:rPr>
        <w:t>зазначте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</w:rPr>
        <w:t>запропоновану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</w:rPr>
        <w:t>роль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</w:rPr>
        <w:t>кожного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</w:rPr>
        <w:t>партнера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</w:rPr>
        <w:t>.</w:t>
      </w:r>
    </w:p>
    <w:p w14:paraId="785C148A" w14:textId="77777777" w:rsidR="00CA262E" w:rsidRPr="002408DF" w:rsidRDefault="00CA262E" w:rsidP="00CA262E">
      <w:pPr>
        <w:rPr>
          <w:rFonts w:ascii="Stolzl Book" w:eastAsia="Arial" w:hAnsi="Stolzl Book" w:cs="Arial"/>
          <w:sz w:val="20"/>
          <w:szCs w:val="20"/>
          <w:lang w:val="uk-UA"/>
        </w:rPr>
      </w:pPr>
    </w:p>
    <w:tbl>
      <w:tblPr>
        <w:bidiVisual/>
        <w:tblW w:w="803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2744"/>
        <w:gridCol w:w="2849"/>
      </w:tblGrid>
      <w:tr w:rsidR="00CA262E" w:rsidRPr="002408DF" w14:paraId="3EFA2B54" w14:textId="77777777" w:rsidTr="00CA262E">
        <w:tc>
          <w:tcPr>
            <w:tcW w:w="2445" w:type="dxa"/>
          </w:tcPr>
          <w:p w14:paraId="7F8CE465" w14:textId="07EBE52C" w:rsidR="00CA262E" w:rsidRPr="002408DF" w:rsidRDefault="004C7EB5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  <w:proofErr w:type="spellStart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>Контактна</w:t>
            </w:r>
            <w:proofErr w:type="spellEnd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>особа</w:t>
            </w:r>
            <w:proofErr w:type="spellEnd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>контактні</w:t>
            </w:r>
            <w:proofErr w:type="spellEnd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>дані</w:t>
            </w:r>
            <w:proofErr w:type="spellEnd"/>
          </w:p>
        </w:tc>
        <w:tc>
          <w:tcPr>
            <w:tcW w:w="2744" w:type="dxa"/>
          </w:tcPr>
          <w:p w14:paraId="5B22F70B" w14:textId="331A64AB" w:rsidR="00CA262E" w:rsidRPr="002408DF" w:rsidRDefault="004C7EB5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  <w:proofErr w:type="spellStart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>Роль</w:t>
            </w:r>
            <w:proofErr w:type="spellEnd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2408DF">
              <w:rPr>
                <w:rFonts w:ascii="Stolzl Book" w:eastAsia="Arial" w:hAnsi="Stolzl Book" w:cs="Arial"/>
                <w:b/>
                <w:color w:val="000000"/>
                <w:sz w:val="20"/>
                <w:szCs w:val="20"/>
              </w:rPr>
              <w:t>проєкті</w:t>
            </w:r>
            <w:proofErr w:type="spellEnd"/>
          </w:p>
        </w:tc>
        <w:tc>
          <w:tcPr>
            <w:tcW w:w="2849" w:type="dxa"/>
          </w:tcPr>
          <w:p w14:paraId="676C40AD" w14:textId="007FFE8A" w:rsidR="00CA262E" w:rsidRPr="004C7EB5" w:rsidRDefault="004C7EB5" w:rsidP="00A91E96">
            <w:pPr>
              <w:rPr>
                <w:rFonts w:ascii="Stolzl Book" w:eastAsia="Arial" w:hAnsi="Stolzl Book" w:cs="Arial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4C7EB5">
              <w:rPr>
                <w:rFonts w:ascii="Stolzl Book" w:eastAsia="Arial" w:hAnsi="Stolzl Book" w:cs="Arial"/>
                <w:b/>
                <w:bCs/>
                <w:color w:val="000000"/>
                <w:sz w:val="20"/>
                <w:szCs w:val="20"/>
                <w:lang w:val="uk-UA"/>
              </w:rPr>
              <w:t>Партнер</w:t>
            </w:r>
          </w:p>
        </w:tc>
      </w:tr>
      <w:tr w:rsidR="00CA262E" w:rsidRPr="002408DF" w14:paraId="7A5FF7E5" w14:textId="77777777" w:rsidTr="00CA262E">
        <w:tc>
          <w:tcPr>
            <w:tcW w:w="2445" w:type="dxa"/>
          </w:tcPr>
          <w:p w14:paraId="1E5D005F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</w:tcPr>
          <w:p w14:paraId="70E40198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</w:tcPr>
          <w:p w14:paraId="761E1030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  <w:tr w:rsidR="00CA262E" w:rsidRPr="002408DF" w14:paraId="23C3FDB7" w14:textId="77777777" w:rsidTr="00CA262E">
        <w:tc>
          <w:tcPr>
            <w:tcW w:w="2445" w:type="dxa"/>
          </w:tcPr>
          <w:p w14:paraId="4EB61323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</w:tcPr>
          <w:p w14:paraId="3A0904CD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</w:tcPr>
          <w:p w14:paraId="0709F335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  <w:tr w:rsidR="00CA262E" w:rsidRPr="002408DF" w14:paraId="3AC9E7ED" w14:textId="77777777" w:rsidTr="00CA262E">
        <w:tc>
          <w:tcPr>
            <w:tcW w:w="2445" w:type="dxa"/>
          </w:tcPr>
          <w:p w14:paraId="30E91792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</w:tcPr>
          <w:p w14:paraId="7939F774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</w:tcPr>
          <w:p w14:paraId="3FD71EEB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CA262E" w:rsidRPr="002408DF" w14:paraId="2B451C62" w14:textId="77777777" w:rsidTr="00CA262E">
        <w:tc>
          <w:tcPr>
            <w:tcW w:w="2445" w:type="dxa"/>
          </w:tcPr>
          <w:p w14:paraId="6ED33EAB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</w:tcPr>
          <w:p w14:paraId="39182294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</w:tcPr>
          <w:p w14:paraId="6DF3565D" w14:textId="77777777" w:rsidR="00CA262E" w:rsidRPr="002408DF" w:rsidRDefault="00CA262E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</w:tbl>
    <w:p w14:paraId="155E92FA" w14:textId="77777777" w:rsidR="00CA262E" w:rsidRPr="002408DF" w:rsidRDefault="00CA262E" w:rsidP="00CA262E">
      <w:pPr>
        <w:rPr>
          <w:rFonts w:ascii="Stolzl Book" w:eastAsia="Arial" w:hAnsi="Stolzl Book" w:cs="Arial"/>
          <w:color w:val="000000"/>
          <w:sz w:val="20"/>
          <w:szCs w:val="20"/>
        </w:rPr>
      </w:pPr>
    </w:p>
    <w:p w14:paraId="68393D36" w14:textId="785F7854" w:rsidR="00CA262E" w:rsidRPr="002408DF" w:rsidRDefault="00CA262E" w:rsidP="00CA262E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uk-UA"/>
        </w:rPr>
        <w:t>1.</w:t>
      </w:r>
      <w:r w:rsidR="004C7EB5">
        <w:rPr>
          <w:rFonts w:ascii="Stolzl Book" w:eastAsia="Arial" w:hAnsi="Stolzl Book" w:cs="Arial"/>
          <w:color w:val="000000"/>
          <w:sz w:val="20"/>
          <w:szCs w:val="20"/>
          <w:highlight w:val="white"/>
          <w:lang w:val="uk-UA"/>
        </w:rPr>
        <w:t>6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uk-UA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Хто</w:t>
      </w:r>
      <w:proofErr w:type="spellEnd"/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є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залученими</w:t>
      </w:r>
      <w:proofErr w:type="spellEnd"/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сторонами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uk-UA"/>
        </w:rPr>
        <w:t xml:space="preserve"> і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цільовою</w:t>
      </w:r>
      <w:proofErr w:type="spellEnd"/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аудиторією</w:t>
      </w:r>
      <w:proofErr w:type="spellEnd"/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про</w:t>
      </w:r>
      <w:r w:rsidR="0022270A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є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кту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?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br/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Чи</w:t>
      </w:r>
      <w:proofErr w:type="spellEnd"/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вже</w:t>
      </w:r>
      <w:proofErr w:type="spellEnd"/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налагодили</w:t>
      </w:r>
      <w:proofErr w:type="spellEnd"/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Ви з ними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контакти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  <w:t>?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</w:p>
    <w:p w14:paraId="76EE29E3" w14:textId="77777777" w:rsidR="00CA262E" w:rsidRPr="002408DF" w:rsidRDefault="00CA262E" w:rsidP="00CA262E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29C9F189" w14:textId="77777777" w:rsidR="00CA262E" w:rsidRPr="002408DF" w:rsidRDefault="00CA262E" w:rsidP="00CA262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343E937" w14:textId="77777777" w:rsidR="00CA262E" w:rsidRPr="002408DF" w:rsidRDefault="00CA262E" w:rsidP="00CA262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1F56B1A8" w14:textId="77777777" w:rsidR="00CA262E" w:rsidRPr="002408DF" w:rsidRDefault="00CA262E" w:rsidP="00CA262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5BEA493B" w14:textId="77777777" w:rsidR="00CA262E" w:rsidRPr="002408DF" w:rsidRDefault="00CA262E" w:rsidP="00CA262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76EC3AC0" w14:textId="54E08760" w:rsidR="00361876" w:rsidRPr="002408DF" w:rsidRDefault="00361876" w:rsidP="00D90C39">
      <w:pPr>
        <w:pStyle w:val="BodyA"/>
        <w:spacing w:after="0"/>
        <w:ind w:firstLine="630"/>
        <w:jc w:val="both"/>
        <w:rPr>
          <w:rFonts w:ascii="Stolzl Book" w:hAnsi="Stolzl Book"/>
          <w:b/>
          <w:bCs/>
          <w:lang w:val="uk-UA"/>
        </w:rPr>
      </w:pPr>
    </w:p>
    <w:p w14:paraId="44B65E7E" w14:textId="2353E1D7" w:rsidR="00DF290E" w:rsidRPr="002408DF" w:rsidRDefault="00DF290E" w:rsidP="00D90C39">
      <w:pPr>
        <w:pStyle w:val="BodyA"/>
        <w:spacing w:after="0"/>
        <w:ind w:firstLine="630"/>
        <w:jc w:val="both"/>
        <w:rPr>
          <w:rFonts w:ascii="Stolzl Book" w:hAnsi="Stolzl Book"/>
          <w:b/>
          <w:bCs/>
          <w:lang w:val="uk-UA"/>
        </w:rPr>
      </w:pPr>
    </w:p>
    <w:p w14:paraId="640BB551" w14:textId="3037D7D1" w:rsidR="00DF290E" w:rsidRPr="002408DF" w:rsidRDefault="00DF290E" w:rsidP="00D90C39">
      <w:pPr>
        <w:pStyle w:val="BodyA"/>
        <w:spacing w:after="0"/>
        <w:ind w:firstLine="630"/>
        <w:jc w:val="both"/>
        <w:rPr>
          <w:rFonts w:ascii="Stolzl Book" w:hAnsi="Stolzl Book"/>
          <w:b/>
          <w:bCs/>
          <w:lang w:val="uk-UA"/>
        </w:rPr>
      </w:pPr>
    </w:p>
    <w:p w14:paraId="695F3C46" w14:textId="7C217C56" w:rsidR="00DF290E" w:rsidRDefault="00DF290E" w:rsidP="00D90C39">
      <w:pPr>
        <w:pStyle w:val="BodyA"/>
        <w:spacing w:after="0"/>
        <w:ind w:firstLine="630"/>
        <w:jc w:val="both"/>
        <w:rPr>
          <w:rFonts w:ascii="Stolzl Book" w:hAnsi="Stolzl Book"/>
          <w:b/>
          <w:bCs/>
          <w:lang w:val="uk-UA"/>
        </w:rPr>
      </w:pPr>
    </w:p>
    <w:p w14:paraId="2BABDCF0" w14:textId="7B47BA07" w:rsidR="003759E1" w:rsidRDefault="003759E1" w:rsidP="00D90C39">
      <w:pPr>
        <w:pStyle w:val="BodyA"/>
        <w:spacing w:after="0"/>
        <w:ind w:firstLine="630"/>
        <w:jc w:val="both"/>
        <w:rPr>
          <w:rFonts w:ascii="Stolzl Book" w:hAnsi="Stolzl Book"/>
          <w:b/>
          <w:bCs/>
          <w:lang w:val="uk-UA"/>
        </w:rPr>
      </w:pPr>
    </w:p>
    <w:p w14:paraId="09B88C64" w14:textId="77777777" w:rsidR="003759E1" w:rsidRPr="002408DF" w:rsidRDefault="003759E1" w:rsidP="00D90C39">
      <w:pPr>
        <w:pStyle w:val="BodyA"/>
        <w:spacing w:after="0"/>
        <w:ind w:firstLine="630"/>
        <w:jc w:val="both"/>
        <w:rPr>
          <w:rFonts w:ascii="Stolzl Book" w:hAnsi="Stolzl Book"/>
          <w:b/>
          <w:bCs/>
          <w:lang w:val="uk-UA"/>
        </w:rPr>
      </w:pPr>
    </w:p>
    <w:p w14:paraId="73CBA284" w14:textId="77777777" w:rsidR="00471EA9" w:rsidRPr="002408DF" w:rsidRDefault="00471EA9" w:rsidP="00471EA9">
      <w:pPr>
        <w:jc w:val="center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Розділ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2: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Загальна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інформація</w:t>
      </w:r>
      <w:proofErr w:type="spellEnd"/>
    </w:p>
    <w:p w14:paraId="6626A2FA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734748ED" w14:textId="7DCE30C1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sz w:val="20"/>
          <w:szCs w:val="20"/>
          <w:lang w:val="ru-RU"/>
        </w:rPr>
        <w:t xml:space="preserve">2.1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Опишіть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ситуацію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у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галузі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, на яку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спрямовано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>цей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Які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існують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проблеми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, шляхи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вирішення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?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Які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інші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ініціативи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або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проєкти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запроваджуються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у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цій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галузі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?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Чи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ви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вже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почали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реалізацію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</w:t>
      </w:r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є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кту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?</w:t>
      </w:r>
    </w:p>
    <w:p w14:paraId="10C5B2D2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0B69EC8C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79A46A8F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3398D687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096AC626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60404FC2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1E40A8E9" w14:textId="07EE96E6" w:rsidR="00471EA9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2.</w:t>
      </w:r>
      <w:r w:rsidRPr="002408DF">
        <w:rPr>
          <w:rFonts w:ascii="Stolzl Book" w:eastAsia="Arial" w:hAnsi="Stolzl Book" w:cs="Arial"/>
          <w:sz w:val="20"/>
          <w:szCs w:val="20"/>
          <w:lang w:val="ru-RU"/>
        </w:rPr>
        <w:t>2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Яким чином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змінить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поточну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ситуацію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 в 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локальному та глобальному 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>вимірах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?</w:t>
      </w:r>
    </w:p>
    <w:p w14:paraId="671F9C5E" w14:textId="77777777" w:rsidR="003759E1" w:rsidRPr="002408DF" w:rsidRDefault="003759E1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319CA78C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61D4627A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2BD2BA23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E3BA60F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615E6304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7D097AEC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6FBDB434" w14:textId="77777777" w:rsidR="00471EA9" w:rsidRPr="0022270A" w:rsidRDefault="00471EA9" w:rsidP="00471EA9">
      <w:pPr>
        <w:jc w:val="center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proofErr w:type="spellStart"/>
      <w:r w:rsidRPr="0022270A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Розділ</w:t>
      </w:r>
      <w:proofErr w:type="spellEnd"/>
      <w:r w:rsidRPr="0022270A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3: </w:t>
      </w:r>
      <w:proofErr w:type="spellStart"/>
      <w:r w:rsidRPr="0022270A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Результати</w:t>
      </w:r>
      <w:proofErr w:type="spellEnd"/>
      <w:r w:rsidRPr="0022270A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проєкту</w:t>
      </w:r>
      <w:proofErr w:type="spellEnd"/>
    </w:p>
    <w:p w14:paraId="5BB7347D" w14:textId="77777777" w:rsidR="00471EA9" w:rsidRPr="0022270A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3525E6B8" w14:textId="26071EA0" w:rsidR="00471EA9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3.1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Чітко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і конкретно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опишіть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результати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проєкту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>в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локальному та глобальному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>вимірах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.</w:t>
      </w:r>
    </w:p>
    <w:p w14:paraId="25F744A3" w14:textId="77777777" w:rsidR="003759E1" w:rsidRPr="003759E1" w:rsidRDefault="003759E1" w:rsidP="003759E1">
      <w:pPr>
        <w:pBdr>
          <w:bar w:val="none" w:sz="0" w:color="auto"/>
        </w:pBdr>
        <w:ind w:left="360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0A10DF90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45D4C10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A3BD6DB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74AE6F9D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62FCD4FE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18BFDB4C" w14:textId="69EC7514" w:rsidR="00471EA9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3.2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Як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саме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заплановані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заходи /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компоненти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проєкту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забезпечать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досягнення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результатів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проєкту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? </w:t>
      </w:r>
    </w:p>
    <w:p w14:paraId="130158DF" w14:textId="77777777" w:rsidR="003759E1" w:rsidRPr="002408DF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134CA27E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Stolzl Book" w:eastAsia="Arial" w:hAnsi="Stolzl Book" w:cs="Arial"/>
          <w:sz w:val="20"/>
          <w:szCs w:val="20"/>
          <w:lang w:val="ru-RU"/>
        </w:rPr>
      </w:pPr>
    </w:p>
    <w:p w14:paraId="7E0271DE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Stolzl Book" w:eastAsia="Arial" w:hAnsi="Stolzl Book" w:cs="Arial"/>
          <w:sz w:val="20"/>
          <w:szCs w:val="20"/>
          <w:lang w:val="ru-RU"/>
        </w:rPr>
      </w:pPr>
    </w:p>
    <w:p w14:paraId="3ED75765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Stolzl Book" w:eastAsia="Arial" w:hAnsi="Stolzl Book" w:cs="Arial"/>
          <w:sz w:val="20"/>
          <w:szCs w:val="20"/>
          <w:lang w:val="ru-RU"/>
        </w:rPr>
      </w:pPr>
    </w:p>
    <w:p w14:paraId="6640A05F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rFonts w:ascii="Stolzl Book" w:eastAsia="Arial" w:hAnsi="Stolzl Book" w:cs="Arial"/>
          <w:sz w:val="20"/>
          <w:szCs w:val="20"/>
          <w:lang w:val="ru-RU"/>
        </w:rPr>
      </w:pPr>
    </w:p>
    <w:p w14:paraId="58553ED1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36EC47B0" w14:textId="5291E57B" w:rsidR="004C7EB5" w:rsidRPr="002408DF" w:rsidRDefault="004C7EB5" w:rsidP="004C7EB5">
      <w:pPr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</w:pPr>
      <w:bookmarkStart w:id="0" w:name="_heading=h.30j0zll" w:colFirst="0" w:colLast="0"/>
      <w:bookmarkEnd w:id="0"/>
      <w:r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br w:type="page"/>
      </w:r>
    </w:p>
    <w:p w14:paraId="3BEF6420" w14:textId="77777777" w:rsidR="00471EA9" w:rsidRPr="0022270A" w:rsidRDefault="00471EA9" w:rsidP="00471EA9">
      <w:pPr>
        <w:jc w:val="center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proofErr w:type="spellStart"/>
      <w:r w:rsidRPr="0022270A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lastRenderedPageBreak/>
        <w:t>Розділ</w:t>
      </w:r>
      <w:proofErr w:type="spellEnd"/>
      <w:r w:rsidRPr="0022270A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4: Структура </w:t>
      </w:r>
      <w:proofErr w:type="spellStart"/>
      <w:r w:rsidRPr="0022270A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проєкту</w:t>
      </w:r>
      <w:proofErr w:type="spellEnd"/>
    </w:p>
    <w:p w14:paraId="69E0EDEC" w14:textId="77777777" w:rsidR="00471EA9" w:rsidRPr="0022270A" w:rsidRDefault="00471EA9" w:rsidP="00471EA9">
      <w:pPr>
        <w:jc w:val="center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75146FD1" w14:textId="78DA9AB0" w:rsidR="00471EA9" w:rsidRPr="002408DF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4.1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Опишіть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всі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заплановані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заходи /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компоненти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проєкту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. </w:t>
      </w:r>
    </w:p>
    <w:p w14:paraId="2C129326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Для кожного з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заходів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/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компонентів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проєкту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вкажіть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: а)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його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цілі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, б)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приблизні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дати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(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терміни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)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запровадження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, в)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кількість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учасників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їх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категорії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(напр. 100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студентів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університету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r w:rsidRPr="002408DF">
        <w:rPr>
          <w:rFonts w:ascii="Stolzl Book" w:eastAsia="Arial" w:hAnsi="Stolzl Book" w:cs="Arial"/>
          <w:color w:val="000000"/>
          <w:sz w:val="20"/>
          <w:szCs w:val="20"/>
        </w:rPr>
        <w:t>X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, 5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представників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обласної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адміністрації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r w:rsidRPr="002408DF">
        <w:rPr>
          <w:rFonts w:ascii="Stolzl Book" w:eastAsia="Arial" w:hAnsi="Stolzl Book" w:cs="Arial"/>
          <w:color w:val="000000"/>
          <w:sz w:val="20"/>
          <w:szCs w:val="20"/>
        </w:rPr>
        <w:t>Y</w:t>
      </w:r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), г)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місто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(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міста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) </w:t>
      </w:r>
      <w:proofErr w:type="spellStart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проведення</w:t>
      </w:r>
      <w:proofErr w:type="spellEnd"/>
      <w:r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. </w:t>
      </w:r>
    </w:p>
    <w:p w14:paraId="5FA3D3C6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2B002AE6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07A7679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351FCD49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20132E62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1AE7164F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2E4F8AB9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3C89B39F" w14:textId="77777777" w:rsidR="00471EA9" w:rsidRPr="002408DF" w:rsidRDefault="00471EA9" w:rsidP="00471EA9">
      <w:pPr>
        <w:jc w:val="center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Розділ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5: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Соціальний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,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інституційний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вплив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проєкту</w:t>
      </w:r>
      <w:proofErr w:type="spellEnd"/>
    </w:p>
    <w:p w14:paraId="09BCC17E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248930FC" w14:textId="723A7884" w:rsidR="00471EA9" w:rsidRDefault="00D368AF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uk-UA"/>
        </w:rPr>
      </w:pPr>
      <w:r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5.1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На досягнення яких цілей сталого розвитку зорієнтований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>проєкт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? Перерахуйте та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>обгрунтуйте</w:t>
      </w:r>
      <w:proofErr w:type="spellEnd"/>
      <w:r w:rsidR="003759E1">
        <w:rPr>
          <w:rFonts w:ascii="Stolzl Book" w:eastAsia="Arial" w:hAnsi="Stolzl Book" w:cs="Arial"/>
          <w:color w:val="000000"/>
          <w:sz w:val="20"/>
          <w:szCs w:val="20"/>
          <w:lang w:val="uk-UA"/>
        </w:rPr>
        <w:t>.</w:t>
      </w:r>
      <w:r w:rsidR="004C7EB5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 Інформацію про ЦСР можна знайти </w:t>
      </w:r>
      <w:hyperlink r:id="rId11" w:history="1">
        <w:r w:rsidR="004C7EB5" w:rsidRPr="004C7EB5">
          <w:rPr>
            <w:rStyle w:val="a3"/>
            <w:rFonts w:ascii="Stolzl Book" w:eastAsia="Arial" w:hAnsi="Stolzl Book" w:cs="Arial"/>
            <w:sz w:val="20"/>
            <w:szCs w:val="20"/>
            <w:lang w:val="uk-UA"/>
          </w:rPr>
          <w:t>за посиланням</w:t>
        </w:r>
      </w:hyperlink>
      <w:r w:rsidR="004C7EB5">
        <w:rPr>
          <w:rFonts w:ascii="Stolzl Book" w:eastAsia="Arial" w:hAnsi="Stolzl Book" w:cs="Arial"/>
          <w:color w:val="000000"/>
          <w:sz w:val="20"/>
          <w:szCs w:val="20"/>
          <w:lang w:val="uk-UA"/>
        </w:rPr>
        <w:t>.</w:t>
      </w:r>
    </w:p>
    <w:p w14:paraId="3DE426EF" w14:textId="77777777" w:rsidR="003759E1" w:rsidRPr="0022270A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3E28F57C" w14:textId="77777777" w:rsidR="00471EA9" w:rsidRPr="0022270A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45E69E4" w14:textId="77777777" w:rsidR="00471EA9" w:rsidRPr="0022270A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7511337B" w14:textId="77777777" w:rsidR="00471EA9" w:rsidRPr="0022270A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2FF0E5DA" w14:textId="77777777" w:rsidR="00471EA9" w:rsidRPr="0022270A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7AEB2E3" w14:textId="77777777" w:rsidR="00471EA9" w:rsidRPr="0022270A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008FBF89" w14:textId="437A675F" w:rsidR="00471EA9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5.2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Яким чином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вплив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проєкту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буде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продовжуватись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після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завершення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проєкту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? </w:t>
      </w:r>
    </w:p>
    <w:p w14:paraId="49DC8D6A" w14:textId="77777777" w:rsidR="003759E1" w:rsidRPr="003759E1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25B3A943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7871358C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2A2028C5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2EC8D4D3" w14:textId="77777777" w:rsidR="00471EA9" w:rsidRPr="002408DF" w:rsidRDefault="00471EA9" w:rsidP="00471EA9">
      <w:pPr>
        <w:rPr>
          <w:rFonts w:ascii="Stolzl Book" w:eastAsia="Arial" w:hAnsi="Stolzl Book" w:cs="Arial"/>
          <w:sz w:val="20"/>
          <w:szCs w:val="20"/>
          <w:lang w:val="ru-RU"/>
        </w:rPr>
      </w:pPr>
    </w:p>
    <w:p w14:paraId="69997286" w14:textId="77777777" w:rsidR="00471EA9" w:rsidRPr="002408DF" w:rsidRDefault="00471EA9" w:rsidP="00471EA9">
      <w:pPr>
        <w:rPr>
          <w:rFonts w:ascii="Stolzl Book" w:eastAsia="Arial" w:hAnsi="Stolzl Book" w:cs="Arial"/>
          <w:sz w:val="20"/>
          <w:szCs w:val="20"/>
          <w:lang w:val="ru-RU"/>
        </w:rPr>
      </w:pPr>
    </w:p>
    <w:p w14:paraId="3ECB70A5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1DAD4E59" w14:textId="50E32525" w:rsidR="00471EA9" w:rsidRPr="002408DF" w:rsidRDefault="00471EA9" w:rsidP="00623967">
      <w:pPr>
        <w:jc w:val="center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Розділ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6: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Просування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(</w:t>
      </w:r>
      <w:r w:rsidRPr="002408DF">
        <w:rPr>
          <w:rFonts w:ascii="Stolzl Book" w:eastAsia="Arial" w:hAnsi="Stolzl Book" w:cs="Arial"/>
          <w:b/>
          <w:color w:val="000000"/>
          <w:sz w:val="20"/>
          <w:szCs w:val="20"/>
        </w:rPr>
        <w:t>promotion</w:t>
      </w:r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),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моніторинг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,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оцінка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і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звітність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проєкту</w:t>
      </w:r>
      <w:proofErr w:type="spellEnd"/>
    </w:p>
    <w:p w14:paraId="1CA36F18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5663FB18" w14:textId="18CC9196" w:rsidR="00471EA9" w:rsidRDefault="00D368AF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6.1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Як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саме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ви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будете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просувати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(напр. через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партнерів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,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вебсайти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,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засоби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масової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інформації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ін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.) </w:t>
      </w:r>
    </w:p>
    <w:p w14:paraId="7AF9E142" w14:textId="77777777" w:rsidR="003759E1" w:rsidRPr="002408DF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54A4BC02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ECD6EF8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3A26FC8E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04B3B2F9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7CE5B6B2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4E12F5CF" w14:textId="5F43A2E7" w:rsidR="00471EA9" w:rsidRDefault="00D368AF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6.2 </w:t>
      </w:r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Яким чином буде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відстежуватись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проведення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проєкту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?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Опишіть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систему для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моніторингу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проєкту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,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звітності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по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проєкту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, і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оцінки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роботи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проєкту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його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результатів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.   </w:t>
      </w:r>
    </w:p>
    <w:p w14:paraId="40CD508F" w14:textId="77777777" w:rsidR="003759E1" w:rsidRPr="002408DF" w:rsidRDefault="003759E1" w:rsidP="003759E1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486CE0DD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13FB4FE3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2B346386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13DADE07" w14:textId="77777777" w:rsidR="00471EA9" w:rsidRPr="002408DF" w:rsidRDefault="00471EA9" w:rsidP="00471E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Stolzl Book" w:eastAsia="Arial" w:hAnsi="Stolzl Book" w:cs="Arial"/>
          <w:sz w:val="20"/>
          <w:szCs w:val="20"/>
          <w:lang w:val="ru-RU"/>
        </w:rPr>
      </w:pPr>
    </w:p>
    <w:p w14:paraId="4E847DEC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4BDF963C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5B934AEB" w14:textId="77777777" w:rsidR="00471EA9" w:rsidRPr="002408DF" w:rsidRDefault="00471EA9" w:rsidP="00471EA9">
      <w:pPr>
        <w:jc w:val="center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Розділ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7: Бюджет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проєкту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та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фінансування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з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інших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ресурсів</w:t>
      </w:r>
      <w:proofErr w:type="spellEnd"/>
    </w:p>
    <w:p w14:paraId="3CAE1261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7D03FA7C" w14:textId="537339D7" w:rsidR="00471EA9" w:rsidRPr="002408DF" w:rsidRDefault="00D368AF" w:rsidP="00D368AF">
      <w:pPr>
        <w:pBdr>
          <w:bar w:val="none" w:sz="0" w:color="auto"/>
        </w:pBd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r w:rsidRPr="002408DF">
        <w:rPr>
          <w:rFonts w:ascii="Stolzl Book" w:eastAsia="Arial" w:hAnsi="Stolzl Book" w:cs="Arial"/>
          <w:color w:val="000000"/>
          <w:sz w:val="20"/>
          <w:szCs w:val="20"/>
          <w:lang w:val="uk-UA"/>
        </w:rPr>
        <w:lastRenderedPageBreak/>
        <w:t xml:space="preserve">7.1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Напишіть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детальний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бюджет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проєкту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, 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включаючи</w:t>
      </w:r>
      <w:proofErr w:type="spellEnd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грошові</w:t>
      </w:r>
      <w:proofErr w:type="spellEnd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і не-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грошові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lang w:val="uk-UA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внески</w:t>
      </w:r>
      <w:proofErr w:type="spellEnd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від</w:t>
      </w:r>
      <w:proofErr w:type="spellEnd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всіх</w:t>
      </w:r>
      <w:proofErr w:type="spellEnd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партнерів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(в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гривнях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для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кожної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категорії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),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включаючи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внесок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від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>Британської</w:t>
      </w:r>
      <w:proofErr w:type="spellEnd"/>
      <w:r w:rsidR="00471EA9" w:rsidRPr="002408DF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Ради. 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Зверніть</w:t>
      </w:r>
      <w:proofErr w:type="spellEnd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увагу</w:t>
      </w:r>
      <w:proofErr w:type="spellEnd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на те, 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що</w:t>
      </w:r>
      <w:proofErr w:type="spellEnd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фінансування</w:t>
      </w:r>
      <w:proofErr w:type="spellEnd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від</w:t>
      </w:r>
      <w:proofErr w:type="spellEnd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Британської</w:t>
      </w:r>
      <w:proofErr w:type="spellEnd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Ради 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може</w:t>
      </w:r>
      <w:proofErr w:type="spellEnd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не 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покривати</w:t>
      </w:r>
      <w:proofErr w:type="spellEnd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повністю</w:t>
      </w:r>
      <w:proofErr w:type="spellEnd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загального</w:t>
      </w:r>
      <w:proofErr w:type="spellEnd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бюджету </w:t>
      </w:r>
      <w:proofErr w:type="spellStart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проєкту</w:t>
      </w:r>
      <w:proofErr w:type="spellEnd"/>
      <w:r w:rsidR="00471EA9" w:rsidRPr="002408DF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.</w:t>
      </w:r>
    </w:p>
    <w:p w14:paraId="1CAD72CA" w14:textId="77777777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45198015" w14:textId="77777777" w:rsidR="00471EA9" w:rsidRPr="002408DF" w:rsidRDefault="00471EA9" w:rsidP="00471EA9">
      <w:pPr>
        <w:rPr>
          <w:rFonts w:ascii="Stolzl Book" w:eastAsia="Arial" w:hAnsi="Stolzl Book" w:cs="Arial"/>
          <w:iCs/>
          <w:color w:val="000000"/>
          <w:sz w:val="20"/>
          <w:szCs w:val="20"/>
        </w:rPr>
      </w:pPr>
      <w:proofErr w:type="spellStart"/>
      <w:r w:rsidRPr="002408DF">
        <w:rPr>
          <w:rFonts w:ascii="Stolzl Book" w:eastAsia="Arial" w:hAnsi="Stolzl Book" w:cs="Arial"/>
          <w:iCs/>
          <w:color w:val="000000"/>
          <w:sz w:val="20"/>
          <w:szCs w:val="20"/>
        </w:rPr>
        <w:t>Приклад</w:t>
      </w:r>
      <w:proofErr w:type="spellEnd"/>
      <w:r w:rsidRPr="002408DF">
        <w:rPr>
          <w:rFonts w:ascii="Stolzl Book" w:eastAsia="Arial" w:hAnsi="Stolzl Book" w:cs="Arial"/>
          <w:iCs/>
          <w:color w:val="000000"/>
          <w:sz w:val="20"/>
          <w:szCs w:val="20"/>
        </w:rPr>
        <w:t>:</w:t>
      </w:r>
    </w:p>
    <w:tbl>
      <w:tblPr>
        <w:bidiVisual/>
        <w:tblW w:w="83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1577"/>
        <w:gridCol w:w="1549"/>
        <w:gridCol w:w="1144"/>
        <w:gridCol w:w="1276"/>
        <w:gridCol w:w="1687"/>
      </w:tblGrid>
      <w:tr w:rsidR="00471EA9" w:rsidRPr="002408DF" w14:paraId="650974D4" w14:textId="77777777" w:rsidTr="002408DF">
        <w:tc>
          <w:tcPr>
            <w:tcW w:w="1121" w:type="dxa"/>
            <w:vAlign w:val="center"/>
          </w:tcPr>
          <w:p w14:paraId="7E537127" w14:textId="77777777" w:rsidR="00471EA9" w:rsidRPr="002408DF" w:rsidRDefault="00471EA9" w:rsidP="00A91E96">
            <w:pPr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</w:pP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Всього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по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проєкту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грн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77" w:type="dxa"/>
            <w:vAlign w:val="center"/>
          </w:tcPr>
          <w:p w14:paraId="6228E8F7" w14:textId="77777777" w:rsidR="00471EA9" w:rsidRPr="002408DF" w:rsidRDefault="00471EA9" w:rsidP="00A91E96">
            <w:pPr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  <w:lang w:val="ru-RU"/>
              </w:rPr>
            </w:pP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  <w:lang w:val="ru-RU"/>
              </w:rPr>
              <w:t>Фінансування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  <w:lang w:val="ru-RU"/>
              </w:rPr>
              <w:t>інших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  <w:lang w:val="ru-RU"/>
              </w:rPr>
              <w:t>партнерів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  <w:lang w:val="ru-RU"/>
              </w:rPr>
              <w:t>вказати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  <w:lang w:val="ru-RU"/>
              </w:rPr>
              <w:t>яких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549" w:type="dxa"/>
            <w:vAlign w:val="center"/>
          </w:tcPr>
          <w:p w14:paraId="567E390D" w14:textId="77777777" w:rsidR="00471EA9" w:rsidRPr="002408DF" w:rsidRDefault="00471EA9" w:rsidP="00A91E96">
            <w:pPr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</w:pP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від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Британської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Ради</w:t>
            </w:r>
            <w:proofErr w:type="spellEnd"/>
          </w:p>
        </w:tc>
        <w:tc>
          <w:tcPr>
            <w:tcW w:w="1144" w:type="dxa"/>
            <w:vAlign w:val="center"/>
          </w:tcPr>
          <w:p w14:paraId="435F8216" w14:textId="77777777" w:rsidR="00471EA9" w:rsidRPr="002408DF" w:rsidRDefault="00471EA9" w:rsidP="00A91E96">
            <w:pPr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</w:pP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Кількість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одиниць</w:t>
            </w:r>
            <w:proofErr w:type="spellEnd"/>
          </w:p>
        </w:tc>
        <w:tc>
          <w:tcPr>
            <w:tcW w:w="1276" w:type="dxa"/>
            <w:vAlign w:val="center"/>
          </w:tcPr>
          <w:p w14:paraId="420E6214" w14:textId="77777777" w:rsidR="00471EA9" w:rsidRPr="002408DF" w:rsidRDefault="00471EA9" w:rsidP="00A91E96">
            <w:pPr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</w:pP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Вартість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одиниці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грн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87" w:type="dxa"/>
            <w:vAlign w:val="center"/>
          </w:tcPr>
          <w:p w14:paraId="3CD57C2C" w14:textId="77777777" w:rsidR="00471EA9" w:rsidRPr="002408DF" w:rsidRDefault="00471EA9" w:rsidP="00A91E96">
            <w:pPr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</w:pP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Назва</w:t>
            </w:r>
            <w:proofErr w:type="spellEnd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08DF">
              <w:rPr>
                <w:rFonts w:ascii="Stolzl Book" w:eastAsia="Arial" w:hAnsi="Stolzl Book" w:cs="Arial"/>
                <w:iCs/>
                <w:color w:val="000000"/>
                <w:sz w:val="20"/>
                <w:szCs w:val="20"/>
              </w:rPr>
              <w:t>категорії</w:t>
            </w:r>
            <w:proofErr w:type="spellEnd"/>
          </w:p>
        </w:tc>
      </w:tr>
      <w:tr w:rsidR="00471EA9" w:rsidRPr="002408DF" w14:paraId="16B28DF2" w14:textId="77777777" w:rsidTr="002408DF">
        <w:tc>
          <w:tcPr>
            <w:tcW w:w="1121" w:type="dxa"/>
            <w:vAlign w:val="center"/>
          </w:tcPr>
          <w:p w14:paraId="36D3E8D8" w14:textId="77777777" w:rsidR="00471EA9" w:rsidRPr="002408DF" w:rsidRDefault="00471EA9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7A987BA9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46CCF064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F2EF8AE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8070893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10E0AF52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  <w:tr w:rsidR="00471EA9" w:rsidRPr="002408DF" w14:paraId="40350E5E" w14:textId="77777777" w:rsidTr="002408DF">
        <w:tc>
          <w:tcPr>
            <w:tcW w:w="1121" w:type="dxa"/>
            <w:vAlign w:val="center"/>
          </w:tcPr>
          <w:p w14:paraId="5AFC3662" w14:textId="77777777" w:rsidR="00471EA9" w:rsidRPr="002408DF" w:rsidRDefault="00471EA9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18BF33A8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7A2D76A4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3D2D5DC6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7359DC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344B1A19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  <w:tr w:rsidR="00471EA9" w:rsidRPr="002408DF" w14:paraId="421299A2" w14:textId="77777777" w:rsidTr="002408DF">
        <w:tc>
          <w:tcPr>
            <w:tcW w:w="1121" w:type="dxa"/>
            <w:vAlign w:val="center"/>
          </w:tcPr>
          <w:p w14:paraId="4E750B75" w14:textId="77777777" w:rsidR="00471EA9" w:rsidRPr="002408DF" w:rsidRDefault="00471EA9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7B456323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2FF93B8A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076DE07F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D4A26EE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40C4342E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  <w:tr w:rsidR="00471EA9" w:rsidRPr="002408DF" w14:paraId="7CD7A41F" w14:textId="77777777" w:rsidTr="002408DF">
        <w:tc>
          <w:tcPr>
            <w:tcW w:w="1121" w:type="dxa"/>
            <w:vAlign w:val="center"/>
          </w:tcPr>
          <w:p w14:paraId="5E9CBC48" w14:textId="77777777" w:rsidR="00471EA9" w:rsidRPr="002408DF" w:rsidRDefault="00471EA9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3DF00D98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3D46483A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C4DA1E6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48E3AC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5C5325A2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  <w:tr w:rsidR="00471EA9" w:rsidRPr="002408DF" w14:paraId="76C5C260" w14:textId="77777777" w:rsidTr="002408DF">
        <w:tc>
          <w:tcPr>
            <w:tcW w:w="1121" w:type="dxa"/>
            <w:vAlign w:val="center"/>
          </w:tcPr>
          <w:p w14:paraId="77C02528" w14:textId="77777777" w:rsidR="00471EA9" w:rsidRPr="002408DF" w:rsidRDefault="00471EA9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215E5EF4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3C6D6E03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4D224BD8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C486BE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097208BC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  <w:tr w:rsidR="00471EA9" w:rsidRPr="002408DF" w14:paraId="6CA48A6E" w14:textId="77777777" w:rsidTr="002408DF">
        <w:tc>
          <w:tcPr>
            <w:tcW w:w="1121" w:type="dxa"/>
            <w:vAlign w:val="center"/>
          </w:tcPr>
          <w:p w14:paraId="1BBED1EA" w14:textId="77777777" w:rsidR="00471EA9" w:rsidRPr="002408DF" w:rsidRDefault="00471EA9" w:rsidP="00A91E96">
            <w:pPr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0287CD5C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2EDE039C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163D5291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953574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vAlign w:val="center"/>
          </w:tcPr>
          <w:p w14:paraId="7C30867E" w14:textId="77777777" w:rsidR="00471EA9" w:rsidRPr="002408DF" w:rsidRDefault="00471EA9" w:rsidP="00A91E96">
            <w:pPr>
              <w:jc w:val="center"/>
              <w:rPr>
                <w:rFonts w:ascii="Stolzl Book" w:eastAsia="Arial" w:hAnsi="Stolzl Book" w:cs="Arial"/>
                <w:color w:val="000000"/>
                <w:sz w:val="20"/>
                <w:szCs w:val="20"/>
              </w:rPr>
            </w:pPr>
          </w:p>
        </w:tc>
      </w:tr>
    </w:tbl>
    <w:p w14:paraId="7F5F8522" w14:textId="77777777" w:rsidR="00471EA9" w:rsidRPr="002408DF" w:rsidRDefault="00471EA9" w:rsidP="00471EA9">
      <w:pPr>
        <w:jc w:val="both"/>
        <w:rPr>
          <w:rFonts w:ascii="Stolzl Book" w:eastAsia="Arial" w:hAnsi="Stolzl Book" w:cs="Arial"/>
          <w:color w:val="000000"/>
          <w:sz w:val="20"/>
          <w:szCs w:val="20"/>
        </w:rPr>
      </w:pPr>
      <w:bookmarkStart w:id="1" w:name="_heading=h.1fob9te" w:colFirst="0" w:colLast="0"/>
      <w:bookmarkEnd w:id="1"/>
    </w:p>
    <w:p w14:paraId="31BD59F2" w14:textId="77777777" w:rsidR="003759E1" w:rsidRDefault="003759E1" w:rsidP="00471EA9">
      <w:pPr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</w:pPr>
    </w:p>
    <w:p w14:paraId="0E836E34" w14:textId="341CBBC3" w:rsidR="00471EA9" w:rsidRPr="002408DF" w:rsidRDefault="00471EA9" w:rsidP="00471EA9">
      <w:pPr>
        <w:rPr>
          <w:rFonts w:ascii="Stolzl Book" w:eastAsia="Arial" w:hAnsi="Stolzl Book" w:cs="Arial"/>
          <w:color w:val="000000"/>
          <w:sz w:val="20"/>
          <w:szCs w:val="20"/>
          <w:highlight w:val="white"/>
          <w:lang w:val="ru-RU"/>
        </w:rPr>
      </w:pPr>
      <w:r w:rsidRPr="002408DF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>Максимальна</w:t>
      </w:r>
      <w:r w:rsidRPr="002408DF">
        <w:rPr>
          <w:rFonts w:ascii="Cambria" w:eastAsia="Arial" w:hAnsi="Cambria" w:cs="Cambria"/>
          <w:b/>
          <w:color w:val="000000"/>
          <w:sz w:val="20"/>
          <w:szCs w:val="20"/>
          <w:highlight w:val="white"/>
        </w:rPr>
        <w:t> </w:t>
      </w:r>
      <w:r w:rsidRPr="002408DF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 xml:space="preserve">сума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>фінансування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 xml:space="preserve"> на один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>про</w:t>
      </w:r>
      <w:r w:rsidR="0022270A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>є</w:t>
      </w:r>
      <w:r w:rsidRPr="002408DF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>кт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>соціальної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 xml:space="preserve"> </w:t>
      </w:r>
      <w:proofErr w:type="spellStart"/>
      <w:r w:rsidRPr="002408DF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>дії</w:t>
      </w:r>
      <w:proofErr w:type="spellEnd"/>
      <w:r w:rsidRPr="002408DF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 xml:space="preserve"> в рамках конкурсу становить – 1</w:t>
      </w:r>
      <w:r w:rsidR="0022270A">
        <w:rPr>
          <w:rFonts w:ascii="Stolzl Book" w:eastAsia="Arial" w:hAnsi="Stolzl Book" w:cs="Arial"/>
          <w:b/>
          <w:sz w:val="20"/>
          <w:szCs w:val="20"/>
          <w:highlight w:val="white"/>
          <w:lang w:val="ru-RU"/>
        </w:rPr>
        <w:t>5</w:t>
      </w:r>
      <w:r w:rsidRPr="002408DF">
        <w:rPr>
          <w:rFonts w:ascii="Stolzl Book" w:eastAsia="Arial" w:hAnsi="Stolzl Book" w:cs="Arial"/>
          <w:b/>
          <w:color w:val="000000"/>
          <w:sz w:val="20"/>
          <w:szCs w:val="20"/>
          <w:highlight w:val="white"/>
          <w:lang w:val="ru-RU"/>
        </w:rPr>
        <w:t>,000.00 грн.</w:t>
      </w:r>
      <w:r w:rsidRPr="002408DF">
        <w:rPr>
          <w:rFonts w:ascii="Cambria" w:eastAsia="Arial" w:hAnsi="Cambria" w:cs="Cambria"/>
          <w:b/>
          <w:color w:val="000000"/>
          <w:sz w:val="20"/>
          <w:szCs w:val="20"/>
          <w:highlight w:val="white"/>
        </w:rPr>
        <w:t> </w:t>
      </w:r>
      <w:r w:rsidRPr="002408DF">
        <w:rPr>
          <w:rFonts w:ascii="Cambria" w:eastAsia="Arial" w:hAnsi="Cambria" w:cs="Cambria"/>
          <w:color w:val="000000"/>
          <w:sz w:val="20"/>
          <w:szCs w:val="20"/>
          <w:highlight w:val="white"/>
        </w:rPr>
        <w:t> </w:t>
      </w:r>
    </w:p>
    <w:p w14:paraId="63277650" w14:textId="77777777" w:rsidR="00471EA9" w:rsidRPr="002408DF" w:rsidRDefault="00471EA9" w:rsidP="00471EA9">
      <w:pPr>
        <w:rPr>
          <w:rFonts w:ascii="Stolzl Book" w:eastAsia="Arial" w:hAnsi="Stolzl Book" w:cs="Arial"/>
          <w:sz w:val="20"/>
          <w:szCs w:val="20"/>
          <w:highlight w:val="white"/>
          <w:lang w:val="ru-RU"/>
        </w:rPr>
      </w:pPr>
    </w:p>
    <w:p w14:paraId="7BF2C874" w14:textId="77777777" w:rsidR="00471EA9" w:rsidRPr="002408DF" w:rsidRDefault="00471EA9" w:rsidP="00471EA9">
      <w:pPr>
        <w:rPr>
          <w:rFonts w:ascii="Stolzl Book" w:eastAsia="Arial" w:hAnsi="Stolzl Book" w:cs="Arial"/>
          <w:sz w:val="20"/>
          <w:szCs w:val="20"/>
          <w:highlight w:val="white"/>
          <w:lang w:val="ru-RU"/>
        </w:rPr>
      </w:pPr>
    </w:p>
    <w:p w14:paraId="2C0111D6" w14:textId="77777777" w:rsidR="00471EA9" w:rsidRPr="002408DF" w:rsidRDefault="00471EA9" w:rsidP="00471EA9">
      <w:pPr>
        <w:rPr>
          <w:rFonts w:ascii="Stolzl Book" w:eastAsia="Arial" w:hAnsi="Stolzl Book" w:cs="Arial"/>
          <w:sz w:val="20"/>
          <w:szCs w:val="20"/>
          <w:highlight w:val="white"/>
          <w:lang w:val="ru-RU"/>
        </w:rPr>
      </w:pPr>
    </w:p>
    <w:p w14:paraId="401616C9" w14:textId="7DAC94D6" w:rsidR="00471EA9" w:rsidRDefault="00471EA9" w:rsidP="00471EA9">
      <w:pPr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</w:pPr>
      <w:proofErr w:type="spellStart"/>
      <w:r w:rsidRPr="0022270A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Захист</w:t>
      </w:r>
      <w:proofErr w:type="spellEnd"/>
      <w:r w:rsidRPr="0022270A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персональних</w:t>
      </w:r>
      <w:proofErr w:type="spellEnd"/>
      <w:r w:rsidRPr="0022270A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  <w:t>даних</w:t>
      </w:r>
      <w:proofErr w:type="spellEnd"/>
    </w:p>
    <w:p w14:paraId="60D6C2B0" w14:textId="77777777" w:rsidR="0022270A" w:rsidRPr="0022270A" w:rsidRDefault="0022270A" w:rsidP="00471EA9">
      <w:pPr>
        <w:rPr>
          <w:rFonts w:ascii="Stolzl Book" w:eastAsia="Arial" w:hAnsi="Stolzl Book" w:cs="Arial"/>
          <w:b/>
          <w:color w:val="000000"/>
          <w:sz w:val="20"/>
          <w:szCs w:val="20"/>
          <w:lang w:val="ru-RU"/>
        </w:rPr>
      </w:pPr>
    </w:p>
    <w:p w14:paraId="5CE03D39" w14:textId="40A488ED" w:rsidR="001D2E01" w:rsidRDefault="00471EA9" w:rsidP="00D368AF">
      <w:pPr>
        <w:spacing w:after="280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Британська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Рада буде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використовувати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інформацію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, яку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ви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надаєте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у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зв'язку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з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обробкою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вашої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реєстраційної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форми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Правова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база для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обробки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вашої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інформації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це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погодження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з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нашою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hyperlink r:id="rId12">
        <w:r w:rsidRPr="0022270A">
          <w:rPr>
            <w:rFonts w:ascii="Stolzl Book" w:eastAsia="Arial" w:hAnsi="Stolzl Book" w:cs="Arial"/>
            <w:color w:val="0563C1"/>
            <w:sz w:val="20"/>
            <w:szCs w:val="20"/>
            <w:u w:val="single"/>
            <w:lang w:val="ru-RU"/>
          </w:rPr>
          <w:t>політикою конфіденційності.</w:t>
        </w:r>
      </w:hyperlink>
      <w:bookmarkStart w:id="2" w:name="_heading=h.gjdgxs" w:colFirst="0" w:colLast="0"/>
      <w:bookmarkEnd w:id="2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Британська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Рада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дотримується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закону про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захист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даних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Великобританії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законів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інших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країн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які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відповідають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міжнародним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стандартам.</w:t>
      </w:r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Інформація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з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цієї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форми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може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бути передана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партнерській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організації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програми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«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Активні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Громадяни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»,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що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буде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здійснювати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адміністративну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підтримку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конкурсу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проєктів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соціальної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дії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. </w:t>
      </w:r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Ви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маєте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право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вимагати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копію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інформації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про вас,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якою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ми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володіємо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, і право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вимагати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від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нас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виправлення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будь-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яких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неточностей у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цій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інформації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Якщо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у вас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виникли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побоювання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щодо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використання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вашої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особистої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інформації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ви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також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маєте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право подати до нас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спеціальний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запит.Для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отримання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детальної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інформації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, будь ласка,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зверніться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до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розділу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про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конфіденційність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нашого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веб-сайту </w:t>
      </w:r>
      <w:hyperlink r:id="rId13">
        <w:r w:rsidRPr="0022270A">
          <w:rPr>
            <w:rFonts w:ascii="Stolzl Book" w:eastAsia="Arial" w:hAnsi="Stolzl Book" w:cs="Arial"/>
            <w:color w:val="0563C1"/>
            <w:sz w:val="20"/>
            <w:szCs w:val="20"/>
            <w:u w:val="single"/>
          </w:rPr>
          <w:t>www</w:t>
        </w:r>
        <w:r w:rsidRPr="0022270A">
          <w:rPr>
            <w:rFonts w:ascii="Stolzl Book" w:eastAsia="Arial" w:hAnsi="Stolzl Book" w:cs="Arial"/>
            <w:color w:val="0563C1"/>
            <w:sz w:val="20"/>
            <w:szCs w:val="20"/>
            <w:u w:val="single"/>
            <w:lang w:val="ru-RU"/>
          </w:rPr>
          <w:t>.</w:t>
        </w:r>
        <w:r w:rsidRPr="0022270A">
          <w:rPr>
            <w:rFonts w:ascii="Stolzl Book" w:eastAsia="Arial" w:hAnsi="Stolzl Book" w:cs="Arial"/>
            <w:color w:val="0563C1"/>
            <w:sz w:val="20"/>
            <w:szCs w:val="20"/>
            <w:u w:val="single"/>
          </w:rPr>
          <w:t>britishcouncil</w:t>
        </w:r>
        <w:r w:rsidRPr="0022270A">
          <w:rPr>
            <w:rFonts w:ascii="Stolzl Book" w:eastAsia="Arial" w:hAnsi="Stolzl Book" w:cs="Arial"/>
            <w:color w:val="0563C1"/>
            <w:sz w:val="20"/>
            <w:szCs w:val="20"/>
            <w:u w:val="single"/>
            <w:lang w:val="ru-RU"/>
          </w:rPr>
          <w:t>.</w:t>
        </w:r>
        <w:r w:rsidRPr="0022270A">
          <w:rPr>
            <w:rFonts w:ascii="Stolzl Book" w:eastAsia="Arial" w:hAnsi="Stolzl Book" w:cs="Arial"/>
            <w:color w:val="0563C1"/>
            <w:sz w:val="20"/>
            <w:szCs w:val="20"/>
            <w:u w:val="single"/>
          </w:rPr>
          <w:t>org</w:t>
        </w:r>
        <w:r w:rsidRPr="0022270A">
          <w:rPr>
            <w:rFonts w:ascii="Stolzl Book" w:eastAsia="Arial" w:hAnsi="Stolzl Book" w:cs="Arial"/>
            <w:color w:val="0563C1"/>
            <w:sz w:val="20"/>
            <w:szCs w:val="20"/>
            <w:u w:val="single"/>
            <w:lang w:val="ru-RU"/>
          </w:rPr>
          <w:t>/</w:t>
        </w:r>
        <w:r w:rsidRPr="0022270A">
          <w:rPr>
            <w:rFonts w:ascii="Stolzl Book" w:eastAsia="Arial" w:hAnsi="Stolzl Book" w:cs="Arial"/>
            <w:color w:val="0563C1"/>
            <w:sz w:val="20"/>
            <w:szCs w:val="20"/>
            <w:u w:val="single"/>
          </w:rPr>
          <w:t>privacy</w:t>
        </w:r>
      </w:hyperlink>
      <w:r w:rsidR="0022270A">
        <w:rPr>
          <w:rFonts w:ascii="Stolzl Book" w:eastAsia="Arial" w:hAnsi="Stolzl Book" w:cs="Arial"/>
          <w:color w:val="0563C1"/>
          <w:sz w:val="20"/>
          <w:szCs w:val="20"/>
          <w:u w:val="single"/>
          <w:lang w:val="uk-UA"/>
        </w:rPr>
        <w:t>,</w:t>
      </w:r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завітайте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до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місцевого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офісу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Британської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Ради</w:t>
      </w:r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або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зверніться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до нас за </w:t>
      </w:r>
      <w:r w:rsidR="0022270A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електронною </w:t>
      </w:r>
      <w:proofErr w:type="spellStart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адресою</w:t>
      </w:r>
      <w:proofErr w:type="spellEnd"/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hyperlink r:id="rId14" w:history="1">
        <w:r w:rsidR="0022270A" w:rsidRPr="005A1B53">
          <w:rPr>
            <w:rStyle w:val="a3"/>
            <w:rFonts w:ascii="Stolzl Book" w:eastAsia="Arial" w:hAnsi="Stolzl Book" w:cs="Arial"/>
            <w:sz w:val="20"/>
            <w:szCs w:val="20"/>
          </w:rPr>
          <w:t>info</w:t>
        </w:r>
        <w:r w:rsidR="0022270A" w:rsidRPr="005A1B53">
          <w:rPr>
            <w:rStyle w:val="a3"/>
            <w:rFonts w:ascii="Stolzl Book" w:eastAsia="Arial" w:hAnsi="Stolzl Book" w:cs="Arial"/>
            <w:sz w:val="20"/>
            <w:szCs w:val="20"/>
            <w:lang w:val="ru-RU"/>
          </w:rPr>
          <w:t>@</w:t>
        </w:r>
        <w:proofErr w:type="spellStart"/>
        <w:r w:rsidR="0022270A" w:rsidRPr="005A1B53">
          <w:rPr>
            <w:rStyle w:val="a3"/>
            <w:rFonts w:ascii="Stolzl Book" w:eastAsia="Arial" w:hAnsi="Stolzl Book" w:cs="Arial"/>
            <w:sz w:val="20"/>
            <w:szCs w:val="20"/>
          </w:rPr>
          <w:t>britishcouncil</w:t>
        </w:r>
        <w:proofErr w:type="spellEnd"/>
        <w:r w:rsidR="0022270A" w:rsidRPr="005A1B53">
          <w:rPr>
            <w:rStyle w:val="a3"/>
            <w:rFonts w:ascii="Stolzl Book" w:eastAsia="Arial" w:hAnsi="Stolzl Book" w:cs="Arial"/>
            <w:sz w:val="20"/>
            <w:szCs w:val="20"/>
            <w:lang w:val="ru-RU"/>
          </w:rPr>
          <w:t>.</w:t>
        </w:r>
        <w:r w:rsidR="0022270A" w:rsidRPr="005A1B53">
          <w:rPr>
            <w:rStyle w:val="a3"/>
            <w:rFonts w:ascii="Stolzl Book" w:eastAsia="Arial" w:hAnsi="Stolzl Book" w:cs="Arial"/>
            <w:sz w:val="20"/>
            <w:szCs w:val="20"/>
          </w:rPr>
          <w:t>org</w:t>
        </w:r>
        <w:r w:rsidR="0022270A" w:rsidRPr="005A1B53">
          <w:rPr>
            <w:rStyle w:val="a3"/>
            <w:rFonts w:ascii="Stolzl Book" w:eastAsia="Arial" w:hAnsi="Stolzl Book" w:cs="Arial"/>
            <w:sz w:val="20"/>
            <w:szCs w:val="20"/>
            <w:lang w:val="ru-RU"/>
          </w:rPr>
          <w:t>.</w:t>
        </w:r>
        <w:proofErr w:type="spellStart"/>
        <w:r w:rsidR="0022270A" w:rsidRPr="005A1B53">
          <w:rPr>
            <w:rStyle w:val="a3"/>
            <w:rFonts w:ascii="Stolzl Book" w:eastAsia="Arial" w:hAnsi="Stolzl Book" w:cs="Arial"/>
            <w:sz w:val="20"/>
            <w:szCs w:val="20"/>
          </w:rPr>
          <w:t>ua</w:t>
        </w:r>
        <w:proofErr w:type="spellEnd"/>
      </w:hyperlink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.</w:t>
      </w:r>
      <w:r w:rsid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Ми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зберігатимемо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вашу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інформацію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протягом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7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років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з моменту </w:t>
      </w:r>
      <w:proofErr w:type="spellStart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збору</w:t>
      </w:r>
      <w:proofErr w:type="spellEnd"/>
      <w:r w:rsidRPr="0022270A">
        <w:rPr>
          <w:rFonts w:ascii="Stolzl Book" w:eastAsia="Arial" w:hAnsi="Stolzl Book" w:cs="Arial"/>
          <w:color w:val="000000"/>
          <w:sz w:val="20"/>
          <w:szCs w:val="20"/>
          <w:lang w:val="ru-RU"/>
        </w:rPr>
        <w:t>.</w:t>
      </w:r>
    </w:p>
    <w:p w14:paraId="5C524C68" w14:textId="77777777" w:rsidR="001D2E01" w:rsidRDefault="001D2E01" w:rsidP="001D2E01">
      <w:pPr>
        <w:spacing w:after="280"/>
        <w:rPr>
          <w:rFonts w:ascii="Stolzl Book" w:eastAsia="Arial" w:hAnsi="Stolzl Book" w:cs="Arial"/>
          <w:color w:val="000000"/>
          <w:sz w:val="20"/>
          <w:szCs w:val="20"/>
          <w:lang w:val="ru-RU"/>
        </w:rPr>
      </w:pPr>
    </w:p>
    <w:p w14:paraId="3690B7EF" w14:textId="44548CEF" w:rsidR="001D2E01" w:rsidRDefault="001D2E01" w:rsidP="001D2E01">
      <w:pPr>
        <w:spacing w:after="280"/>
        <w:rPr>
          <w:rFonts w:ascii="Stolzl Book" w:eastAsia="Arial" w:hAnsi="Stolzl Book" w:cs="Arial"/>
          <w:sz w:val="20"/>
          <w:szCs w:val="20"/>
          <w:lang w:val="ru-RU"/>
        </w:rPr>
      </w:pPr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Заявку </w:t>
      </w:r>
      <w:proofErr w:type="spellStart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>слід</w:t>
      </w:r>
      <w:proofErr w:type="spellEnd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>зберегти</w:t>
      </w:r>
      <w:proofErr w:type="spellEnd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у </w:t>
      </w:r>
      <w:proofErr w:type="spellStart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>форматі</w:t>
      </w:r>
      <w:proofErr w:type="spellEnd"/>
      <w:r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r w:rsidRPr="001D2E01">
        <w:rPr>
          <w:rFonts w:ascii="Stolzl Book" w:eastAsia="Arial" w:hAnsi="Stolzl Book" w:cs="Arial"/>
          <w:color w:val="000000"/>
          <w:sz w:val="20"/>
          <w:szCs w:val="20"/>
          <w:lang w:val="ru-RU"/>
        </w:rPr>
        <w:t>.</w:t>
      </w:r>
      <w:r>
        <w:rPr>
          <w:rFonts w:ascii="Stolzl Book" w:eastAsia="Arial" w:hAnsi="Stolzl Book" w:cs="Arial"/>
          <w:color w:val="000000"/>
          <w:sz w:val="20"/>
          <w:szCs w:val="20"/>
        </w:rPr>
        <w:t>pdf</w:t>
      </w:r>
      <w:r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 та завантажити до </w:t>
      </w:r>
      <w:r w:rsidR="001C39F1" w:rsidRPr="001C39F1">
        <w:rPr>
          <w:rFonts w:ascii="Stolzl Book" w:eastAsia="Arial" w:hAnsi="Stolzl Book" w:cs="Arial"/>
          <w:color w:val="000000"/>
          <w:sz w:val="20"/>
          <w:szCs w:val="20"/>
          <w:lang w:val="ru-RU"/>
        </w:rPr>
        <w:t>4</w:t>
      </w:r>
      <w:r w:rsidR="00397B9A"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 </w:t>
      </w:r>
      <w:r w:rsidR="001C39F1">
        <w:rPr>
          <w:rFonts w:ascii="Stolzl Book" w:eastAsia="Arial" w:hAnsi="Stolzl Book" w:cs="Arial"/>
          <w:color w:val="000000"/>
          <w:sz w:val="20"/>
          <w:szCs w:val="20"/>
          <w:lang w:val="uk-UA"/>
        </w:rPr>
        <w:t>липня</w:t>
      </w:r>
      <w:r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 202</w:t>
      </w:r>
      <w:r w:rsidR="00397B9A">
        <w:rPr>
          <w:rFonts w:ascii="Stolzl Book" w:eastAsia="Arial" w:hAnsi="Stolzl Book" w:cs="Arial"/>
          <w:color w:val="000000"/>
          <w:sz w:val="20"/>
          <w:szCs w:val="20"/>
          <w:lang w:val="uk-UA"/>
        </w:rPr>
        <w:t>1</w:t>
      </w:r>
      <w:r>
        <w:rPr>
          <w:rFonts w:ascii="Stolzl Book" w:eastAsia="Arial" w:hAnsi="Stolzl Book" w:cs="Arial"/>
          <w:color w:val="000000"/>
          <w:sz w:val="20"/>
          <w:szCs w:val="20"/>
          <w:lang w:val="uk-UA"/>
        </w:rPr>
        <w:t xml:space="preserve"> року включно за наступним </w:t>
      </w:r>
      <w:proofErr w:type="spellStart"/>
      <w:r w:rsidRPr="00397B9A">
        <w:rPr>
          <w:rFonts w:ascii="Stolzl Book" w:eastAsia="Arial" w:hAnsi="Stolzl Book" w:cs="Arial"/>
          <w:color w:val="000000"/>
          <w:sz w:val="20"/>
          <w:szCs w:val="20"/>
          <w:lang w:val="ru-RU"/>
        </w:rPr>
        <w:t>посиланням</w:t>
      </w:r>
      <w:proofErr w:type="spellEnd"/>
      <w:r w:rsidRPr="00397B9A">
        <w:rPr>
          <w:rFonts w:ascii="Stolzl Book" w:eastAsia="Arial" w:hAnsi="Stolzl Book" w:cs="Arial"/>
          <w:color w:val="000000"/>
          <w:sz w:val="20"/>
          <w:szCs w:val="20"/>
          <w:lang w:val="ru-RU"/>
        </w:rPr>
        <w:t>:</w:t>
      </w:r>
      <w:r w:rsidR="00397B9A" w:rsidRPr="00397B9A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hyperlink r:id="rId15" w:history="1">
        <w:r w:rsidR="001C39F1" w:rsidRPr="00B75F9B">
          <w:rPr>
            <w:rStyle w:val="a3"/>
            <w:rFonts w:ascii="Stolzl Book" w:eastAsia="Arial" w:hAnsi="Stolzl Book" w:cs="Arial"/>
            <w:sz w:val="20"/>
            <w:szCs w:val="20"/>
            <w:lang w:val="ru-RU"/>
          </w:rPr>
          <w:t>https://www.surveymonkey.co.uk/r/AC_SAP_</w:t>
        </w:r>
        <w:r w:rsidR="001C39F1" w:rsidRPr="00B75F9B">
          <w:rPr>
            <w:rStyle w:val="a3"/>
            <w:rFonts w:ascii="Stolzl Book" w:eastAsia="Arial" w:hAnsi="Stolzl Book" w:cs="Arial"/>
            <w:sz w:val="20"/>
            <w:szCs w:val="20"/>
          </w:rPr>
          <w:t>July</w:t>
        </w:r>
        <w:r w:rsidR="001C39F1" w:rsidRPr="00B75F9B">
          <w:rPr>
            <w:rStyle w:val="a3"/>
            <w:rFonts w:ascii="Stolzl Book" w:eastAsia="Arial" w:hAnsi="Stolzl Book" w:cs="Arial"/>
            <w:sz w:val="20"/>
            <w:szCs w:val="20"/>
            <w:lang w:val="ru-RU"/>
          </w:rPr>
          <w:t>21</w:t>
        </w:r>
      </w:hyperlink>
      <w:r w:rsidR="00397B9A">
        <w:rPr>
          <w:rFonts w:ascii="Stolzl Book" w:eastAsia="Arial" w:hAnsi="Stolzl Book" w:cs="Arial"/>
          <w:sz w:val="20"/>
          <w:szCs w:val="20"/>
          <w:lang w:val="ru-RU"/>
        </w:rPr>
        <w:t xml:space="preserve"> </w:t>
      </w:r>
    </w:p>
    <w:p w14:paraId="186842F0" w14:textId="38A37FD5" w:rsidR="001C39F1" w:rsidRPr="001C39F1" w:rsidRDefault="001C39F1" w:rsidP="001D2E01">
      <w:pPr>
        <w:spacing w:after="280"/>
        <w:rPr>
          <w:rFonts w:ascii="Stolzl Book" w:eastAsia="Arial" w:hAnsi="Stolzl Book" w:cs="Arial"/>
          <w:color w:val="000000"/>
          <w:sz w:val="20"/>
          <w:szCs w:val="20"/>
          <w:lang w:val="uk-UA"/>
        </w:rPr>
      </w:pPr>
      <w:r>
        <w:rPr>
          <w:rFonts w:ascii="Stolzl Book" w:eastAsia="Arial" w:hAnsi="Stolzl Book" w:cs="Arial"/>
          <w:sz w:val="20"/>
          <w:szCs w:val="20"/>
          <w:lang w:val="uk-UA"/>
        </w:rPr>
        <w:t>Листи підтримки слід завантажити за наступним посиланням:</w:t>
      </w:r>
      <w:r w:rsidRPr="001C39F1">
        <w:rPr>
          <w:rFonts w:ascii="Stolzl Book" w:eastAsia="Arial" w:hAnsi="Stolzl Book" w:cs="Arial"/>
          <w:color w:val="000000"/>
          <w:sz w:val="20"/>
          <w:szCs w:val="20"/>
          <w:lang w:val="ru-RU"/>
        </w:rPr>
        <w:t xml:space="preserve"> </w:t>
      </w:r>
      <w:hyperlink r:id="rId16" w:history="1">
        <w:r w:rsidRPr="00B75F9B">
          <w:rPr>
            <w:rStyle w:val="a3"/>
            <w:rFonts w:ascii="Stolzl Book" w:eastAsia="Arial" w:hAnsi="Stolzl Book" w:cs="Arial"/>
            <w:sz w:val="20"/>
            <w:szCs w:val="20"/>
            <w:lang w:val="ru-RU"/>
          </w:rPr>
          <w:t>https://www.surveymonkey.co.uk/r/AC_SAP_</w:t>
        </w:r>
        <w:r w:rsidRPr="00B75F9B">
          <w:rPr>
            <w:rStyle w:val="a3"/>
            <w:rFonts w:ascii="Stolzl Book" w:eastAsia="Arial" w:hAnsi="Stolzl Book" w:cs="Arial"/>
            <w:sz w:val="20"/>
            <w:szCs w:val="20"/>
          </w:rPr>
          <w:t>July</w:t>
        </w:r>
        <w:r w:rsidRPr="00B75F9B">
          <w:rPr>
            <w:rStyle w:val="a3"/>
            <w:rFonts w:ascii="Stolzl Book" w:eastAsia="Arial" w:hAnsi="Stolzl Book" w:cs="Arial"/>
            <w:sz w:val="20"/>
            <w:szCs w:val="20"/>
            <w:lang w:val="uk-UA"/>
          </w:rPr>
          <w:t>_</w:t>
        </w:r>
        <w:r w:rsidRPr="00B75F9B">
          <w:rPr>
            <w:rStyle w:val="a3"/>
            <w:rFonts w:ascii="Stolzl Book" w:eastAsia="Arial" w:hAnsi="Stolzl Book" w:cs="Arial"/>
            <w:sz w:val="20"/>
            <w:szCs w:val="20"/>
          </w:rPr>
          <w:t>SL</w:t>
        </w:r>
      </w:hyperlink>
    </w:p>
    <w:p w14:paraId="1E86DB1D" w14:textId="77777777" w:rsidR="001D2E01" w:rsidRPr="001D2E01" w:rsidRDefault="001D2E01" w:rsidP="00D368AF">
      <w:pPr>
        <w:spacing w:after="280"/>
        <w:rPr>
          <w:rFonts w:ascii="Stolzl Book" w:eastAsia="Arial" w:hAnsi="Stolzl Book" w:cs="Arial"/>
          <w:color w:val="000000"/>
          <w:sz w:val="20"/>
          <w:szCs w:val="20"/>
          <w:lang w:val="uk-UA"/>
        </w:rPr>
      </w:pPr>
    </w:p>
    <w:sectPr w:rsidR="001D2E01" w:rsidRPr="001D2E01" w:rsidSect="004D12B9">
      <w:headerReference w:type="default" r:id="rId17"/>
      <w:footerReference w:type="default" r:id="rId18"/>
      <w:pgSz w:w="11906" w:h="16838"/>
      <w:pgMar w:top="1985" w:right="1797" w:bottom="1797" w:left="2200" w:header="1361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82F0" w14:textId="77777777" w:rsidR="008815D2" w:rsidRDefault="008815D2">
      <w:r>
        <w:separator/>
      </w:r>
    </w:p>
  </w:endnote>
  <w:endnote w:type="continuationSeparator" w:id="0">
    <w:p w14:paraId="26CB06CA" w14:textId="77777777" w:rsidR="008815D2" w:rsidRDefault="0088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tolzl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87" w:csb1="00000000"/>
  </w:font>
  <w:font w:name="Stolzl Display">
    <w:altName w:val="Cambria"/>
    <w:charset w:val="00"/>
    <w:family w:val="auto"/>
    <w:pitch w:val="variable"/>
    <w:sig w:usb0="00000207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olzl Book">
    <w:altName w:val="Calibri"/>
    <w:charset w:val="CC"/>
    <w:family w:val="auto"/>
    <w:pitch w:val="variable"/>
    <w:sig w:usb0="00000207" w:usb1="00000000" w:usb2="00000000" w:usb3="00000000" w:csb0="0000008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3DBE" w14:textId="49EDAFD2" w:rsidR="00A8557D" w:rsidRDefault="00A8557D" w:rsidP="00A8557D">
    <w:pPr>
      <w:pStyle w:val="a6"/>
    </w:pPr>
  </w:p>
  <w:p w14:paraId="4CB5AAAF" w14:textId="49282397" w:rsidR="00B5421B" w:rsidRPr="00A8557D" w:rsidRDefault="00B5421B" w:rsidP="00A855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0CB7" w14:textId="77777777" w:rsidR="008815D2" w:rsidRDefault="008815D2">
      <w:r>
        <w:separator/>
      </w:r>
    </w:p>
  </w:footnote>
  <w:footnote w:type="continuationSeparator" w:id="0">
    <w:p w14:paraId="4D25DA83" w14:textId="77777777" w:rsidR="008815D2" w:rsidRDefault="0088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8432" w14:textId="4A5016AE" w:rsidR="00585CA5" w:rsidRDefault="00AB1E50">
    <w:pPr>
      <w:pStyle w:val="HeaderFoo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87FA628" wp14:editId="7E45173A">
          <wp:simplePos x="0" y="0"/>
          <wp:positionH relativeFrom="column">
            <wp:posOffset>4270128</wp:posOffset>
          </wp:positionH>
          <wp:positionV relativeFrom="paragraph">
            <wp:posOffset>-557407</wp:posOffset>
          </wp:positionV>
          <wp:extent cx="1104900" cy="464820"/>
          <wp:effectExtent l="0" t="0" r="0" b="0"/>
          <wp:wrapNone/>
          <wp:docPr id="1" name="Picture 4" descr="Active Citizens Tem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tive Citizens Tem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85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3E10646D" wp14:editId="17BA17E2">
          <wp:simplePos x="0" y="0"/>
          <wp:positionH relativeFrom="column">
            <wp:posOffset>-635000</wp:posOffset>
          </wp:positionH>
          <wp:positionV relativeFrom="paragraph">
            <wp:posOffset>-521335</wp:posOffset>
          </wp:positionV>
          <wp:extent cx="1463040" cy="449580"/>
          <wp:effectExtent l="0" t="0" r="3810" b="7620"/>
          <wp:wrapNone/>
          <wp:docPr id="3" name="Picture 3" descr="British Council logo 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itish Council logo pri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hint="eastAsia"/>
        </w:rPr>
        <w:id w:val="1665966513"/>
        <w:docPartObj>
          <w:docPartGallery w:val="Page Numbers (Margins)"/>
          <w:docPartUnique/>
        </w:docPartObj>
      </w:sdtPr>
      <w:sdtEndPr/>
      <w:sdtContent>
        <w:r w:rsidR="00523114">
          <w:rPr>
            <w:noProof/>
            <w:lang w:val="de-DE" w:eastAsia="de-DE"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5A23C6FE" wp14:editId="3D62C750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htec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Stolzl Book" w:hAnsi="Stolzl Book"/>
                                  <w:b/>
                                  <w:sz w:val="16"/>
                                  <w:szCs w:val="1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Stolzl Book" w:eastAsiaTheme="majorEastAsia" w:hAnsi="Stolzl Book" w:cstheme="majorBidi"/>
                                      <w:b/>
                                      <w:sz w:val="16"/>
                                      <w:szCs w:val="16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2995E12E" w14:textId="77777777" w:rsidR="00523114" w:rsidRPr="00523114" w:rsidRDefault="00523114">
                                      <w:pPr>
                                        <w:jc w:val="center"/>
                                        <w:rPr>
                                          <w:rFonts w:ascii="Stolzl Book" w:eastAsiaTheme="majorEastAsia" w:hAnsi="Stolzl Book" w:cstheme="majorBidi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523114">
                                        <w:rPr>
                                          <w:rFonts w:ascii="Stolzl Book" w:eastAsiaTheme="minorEastAsia" w:hAnsi="Stolzl Book"/>
                                          <w:b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523114">
                                        <w:rPr>
                                          <w:rFonts w:ascii="Stolzl Book" w:hAnsi="Stolzl Book"/>
                                          <w:b/>
                                          <w:sz w:val="16"/>
                                          <w:szCs w:val="16"/>
                                        </w:rPr>
                                        <w:instrText>PAGE   \* MERGEFORMAT</w:instrText>
                                      </w:r>
                                      <w:r w:rsidRPr="00523114">
                                        <w:rPr>
                                          <w:rFonts w:ascii="Stolzl Book" w:eastAsiaTheme="minorEastAsia" w:hAnsi="Stolzl Book"/>
                                          <w:b/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 w:rsidR="00BC7410" w:rsidRPr="00BC7410">
                                        <w:rPr>
                                          <w:rFonts w:ascii="Stolzl Book" w:eastAsiaTheme="majorEastAsia" w:hAnsi="Stolzl Book" w:cstheme="majorBidi"/>
                                          <w:b/>
                                          <w:noProof/>
                                          <w:sz w:val="16"/>
                                          <w:szCs w:val="16"/>
                                          <w:lang w:val="de-DE"/>
                                        </w:rPr>
                                        <w:t>2</w:t>
                                      </w:r>
                                      <w:r w:rsidRPr="00523114">
                                        <w:rPr>
                                          <w:rFonts w:ascii="Stolzl Book" w:eastAsiaTheme="majorEastAsia" w:hAnsi="Stolzl Book" w:cstheme="majorBidi"/>
                                          <w:b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23C6FE" id="Rechteck 2" o:spid="_x0000_s1027" style="position:absolute;margin-left:0;margin-top:0;width:60pt;height:70.5pt;z-index:2516715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rFonts w:ascii="Stolzl Book" w:hAnsi="Stolzl Book"/>
                            <w:b/>
                            <w:sz w:val="16"/>
                            <w:szCs w:val="16"/>
                          </w:rPr>
                        </w:sdtEndPr>
                        <w:sdtContent>
                          <w:sdt>
                            <w:sdtPr>
                              <w:rPr>
                                <w:rFonts w:ascii="Stolzl Book" w:eastAsiaTheme="majorEastAsia" w:hAnsi="Stolzl Book" w:cstheme="majorBidi"/>
                                <w:b/>
                                <w:sz w:val="16"/>
                                <w:szCs w:val="16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2995E12E" w14:textId="77777777" w:rsidR="00523114" w:rsidRPr="00523114" w:rsidRDefault="00523114">
                                <w:pPr>
                                  <w:jc w:val="center"/>
                                  <w:rPr>
                                    <w:rFonts w:ascii="Stolzl Book" w:eastAsiaTheme="majorEastAsia" w:hAnsi="Stolzl Book" w:cstheme="majorBid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523114">
                                  <w:rPr>
                                    <w:rFonts w:ascii="Stolzl Book" w:eastAsiaTheme="minorEastAsia" w:hAnsi="Stolzl Book"/>
                                    <w:b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3114">
                                  <w:rPr>
                                    <w:rFonts w:ascii="Stolzl Book" w:hAnsi="Stolzl Book"/>
                                    <w:b/>
                                    <w:sz w:val="16"/>
                                    <w:szCs w:val="16"/>
                                  </w:rPr>
                                  <w:instrText>PAGE   \* MERGEFORMAT</w:instrText>
                                </w:r>
                                <w:r w:rsidRPr="00523114">
                                  <w:rPr>
                                    <w:rFonts w:ascii="Stolzl Book" w:eastAsiaTheme="minorEastAsia" w:hAnsi="Stolzl Book"/>
                                    <w:b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BC7410" w:rsidRPr="00BC7410">
                                  <w:rPr>
                                    <w:rFonts w:ascii="Stolzl Book" w:eastAsiaTheme="majorEastAsia" w:hAnsi="Stolzl Book" w:cstheme="majorBidi"/>
                                    <w:b/>
                                    <w:noProof/>
                                    <w:sz w:val="16"/>
                                    <w:szCs w:val="16"/>
                                    <w:lang w:val="de-DE"/>
                                  </w:rPr>
                                  <w:t>2</w:t>
                                </w:r>
                                <w:r w:rsidRPr="00523114">
                                  <w:rPr>
                                    <w:rFonts w:ascii="Stolzl Book" w:eastAsiaTheme="majorEastAsia" w:hAnsi="Stolzl Book" w:cstheme="majorBidi"/>
                                    <w:b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BC7"/>
    <w:multiLevelType w:val="multilevel"/>
    <w:tmpl w:val="A43AC20E"/>
    <w:lvl w:ilvl="0">
      <w:start w:val="3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1" w15:restartNumberingAfterBreak="0">
    <w:nsid w:val="09257155"/>
    <w:multiLevelType w:val="hybridMultilevel"/>
    <w:tmpl w:val="58146DD6"/>
    <w:lvl w:ilvl="0" w:tplc="630EADD6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1" w:hanging="360"/>
      </w:pPr>
    </w:lvl>
    <w:lvl w:ilvl="2" w:tplc="0407001B" w:tentative="1">
      <w:start w:val="1"/>
      <w:numFmt w:val="lowerRoman"/>
      <w:lvlText w:val="%3."/>
      <w:lvlJc w:val="right"/>
      <w:pPr>
        <w:ind w:left="2441" w:hanging="180"/>
      </w:pPr>
    </w:lvl>
    <w:lvl w:ilvl="3" w:tplc="0407000F" w:tentative="1">
      <w:start w:val="1"/>
      <w:numFmt w:val="decimal"/>
      <w:lvlText w:val="%4."/>
      <w:lvlJc w:val="left"/>
      <w:pPr>
        <w:ind w:left="3161" w:hanging="360"/>
      </w:pPr>
    </w:lvl>
    <w:lvl w:ilvl="4" w:tplc="04070019" w:tentative="1">
      <w:start w:val="1"/>
      <w:numFmt w:val="lowerLetter"/>
      <w:lvlText w:val="%5."/>
      <w:lvlJc w:val="left"/>
      <w:pPr>
        <w:ind w:left="3881" w:hanging="360"/>
      </w:pPr>
    </w:lvl>
    <w:lvl w:ilvl="5" w:tplc="0407001B" w:tentative="1">
      <w:start w:val="1"/>
      <w:numFmt w:val="lowerRoman"/>
      <w:lvlText w:val="%6."/>
      <w:lvlJc w:val="right"/>
      <w:pPr>
        <w:ind w:left="4601" w:hanging="180"/>
      </w:pPr>
    </w:lvl>
    <w:lvl w:ilvl="6" w:tplc="0407000F" w:tentative="1">
      <w:start w:val="1"/>
      <w:numFmt w:val="decimal"/>
      <w:lvlText w:val="%7."/>
      <w:lvlJc w:val="left"/>
      <w:pPr>
        <w:ind w:left="5321" w:hanging="360"/>
      </w:pPr>
    </w:lvl>
    <w:lvl w:ilvl="7" w:tplc="04070019" w:tentative="1">
      <w:start w:val="1"/>
      <w:numFmt w:val="lowerLetter"/>
      <w:lvlText w:val="%8."/>
      <w:lvlJc w:val="left"/>
      <w:pPr>
        <w:ind w:left="6041" w:hanging="360"/>
      </w:pPr>
    </w:lvl>
    <w:lvl w:ilvl="8" w:tplc="0407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" w15:restartNumberingAfterBreak="0">
    <w:nsid w:val="0D73358E"/>
    <w:multiLevelType w:val="hybridMultilevel"/>
    <w:tmpl w:val="4BF43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6DA9"/>
    <w:multiLevelType w:val="hybridMultilevel"/>
    <w:tmpl w:val="61160AEC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2B42BFA"/>
    <w:multiLevelType w:val="hybridMultilevel"/>
    <w:tmpl w:val="9D08BB4A"/>
    <w:lvl w:ilvl="0" w:tplc="9CB45650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40469C">
      <w:start w:val="1"/>
      <w:numFmt w:val="lowerLetter"/>
      <w:lvlText w:val="%2.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548390">
      <w:start w:val="1"/>
      <w:numFmt w:val="lowerRoman"/>
      <w:lvlText w:val="%3."/>
      <w:lvlJc w:val="left"/>
      <w:pPr>
        <w:ind w:left="2160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80CF0E">
      <w:start w:val="1"/>
      <w:numFmt w:val="decimal"/>
      <w:lvlText w:val="%4.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A452B4">
      <w:start w:val="1"/>
      <w:numFmt w:val="lowerLetter"/>
      <w:lvlText w:val="%5.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82E23A">
      <w:start w:val="1"/>
      <w:numFmt w:val="lowerRoman"/>
      <w:lvlText w:val="%6."/>
      <w:lvlJc w:val="left"/>
      <w:pPr>
        <w:ind w:left="4320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5CE256">
      <w:start w:val="1"/>
      <w:numFmt w:val="decimal"/>
      <w:lvlText w:val="%7.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B8F320">
      <w:start w:val="1"/>
      <w:numFmt w:val="lowerLetter"/>
      <w:lvlText w:val="%8.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D25A90">
      <w:start w:val="1"/>
      <w:numFmt w:val="lowerRoman"/>
      <w:lvlText w:val="%9."/>
      <w:lvlJc w:val="left"/>
      <w:pPr>
        <w:ind w:left="6480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DEC0E5F"/>
    <w:multiLevelType w:val="multilevel"/>
    <w:tmpl w:val="EB907CBC"/>
    <w:lvl w:ilvl="0">
      <w:start w:val="4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6" w15:restartNumberingAfterBreak="0">
    <w:nsid w:val="1E6A6F8A"/>
    <w:multiLevelType w:val="multilevel"/>
    <w:tmpl w:val="93B8A73E"/>
    <w:lvl w:ilvl="0">
      <w:start w:val="7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7" w15:restartNumberingAfterBreak="0">
    <w:nsid w:val="1F140B7E"/>
    <w:multiLevelType w:val="hybridMultilevel"/>
    <w:tmpl w:val="326486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1E03DA"/>
    <w:multiLevelType w:val="hybridMultilevel"/>
    <w:tmpl w:val="BF54949E"/>
    <w:styleLink w:val="ImportierterStil2"/>
    <w:lvl w:ilvl="0" w:tplc="204C84BC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16D97E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368C74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9A60DC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B69ED0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C2CBCA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C6EA14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62BFB2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96F642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FB459BE"/>
    <w:multiLevelType w:val="hybridMultilevel"/>
    <w:tmpl w:val="09E6FA42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3B1B8C"/>
    <w:multiLevelType w:val="multilevel"/>
    <w:tmpl w:val="0DDE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F1722"/>
    <w:multiLevelType w:val="hybridMultilevel"/>
    <w:tmpl w:val="BF54949E"/>
    <w:numStyleLink w:val="ImportierterStil2"/>
  </w:abstractNum>
  <w:abstractNum w:abstractNumId="12" w15:restartNumberingAfterBreak="0">
    <w:nsid w:val="46DC2708"/>
    <w:multiLevelType w:val="hybridMultilevel"/>
    <w:tmpl w:val="26F62F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2974E2"/>
    <w:multiLevelType w:val="multilevel"/>
    <w:tmpl w:val="A8DA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F4561"/>
    <w:multiLevelType w:val="multilevel"/>
    <w:tmpl w:val="AB463774"/>
    <w:lvl w:ilvl="0">
      <w:start w:val="1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15" w15:restartNumberingAfterBreak="0">
    <w:nsid w:val="576B72BB"/>
    <w:multiLevelType w:val="hybridMultilevel"/>
    <w:tmpl w:val="9D08BB4A"/>
    <w:lvl w:ilvl="0" w:tplc="9CB45650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40469C">
      <w:start w:val="1"/>
      <w:numFmt w:val="lowerLetter"/>
      <w:lvlText w:val="%2.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548390">
      <w:start w:val="1"/>
      <w:numFmt w:val="lowerRoman"/>
      <w:lvlText w:val="%3."/>
      <w:lvlJc w:val="left"/>
      <w:pPr>
        <w:ind w:left="2160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80CF0E">
      <w:start w:val="1"/>
      <w:numFmt w:val="decimal"/>
      <w:lvlText w:val="%4.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A452B4">
      <w:start w:val="1"/>
      <w:numFmt w:val="lowerLetter"/>
      <w:lvlText w:val="%5.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82E23A">
      <w:start w:val="1"/>
      <w:numFmt w:val="lowerRoman"/>
      <w:lvlText w:val="%6."/>
      <w:lvlJc w:val="left"/>
      <w:pPr>
        <w:ind w:left="4320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5CE256">
      <w:start w:val="1"/>
      <w:numFmt w:val="decimal"/>
      <w:lvlText w:val="%7."/>
      <w:lvlJc w:val="left"/>
      <w:pPr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B8F320">
      <w:start w:val="1"/>
      <w:numFmt w:val="lowerLetter"/>
      <w:lvlText w:val="%8."/>
      <w:lvlJc w:val="left"/>
      <w:pPr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D25A90">
      <w:start w:val="1"/>
      <w:numFmt w:val="lowerRoman"/>
      <w:lvlText w:val="%9."/>
      <w:lvlJc w:val="left"/>
      <w:pPr>
        <w:ind w:left="6480" w:hanging="28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88B129E"/>
    <w:multiLevelType w:val="multilevel"/>
    <w:tmpl w:val="E47E4A74"/>
    <w:lvl w:ilvl="0">
      <w:start w:val="5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17" w15:restartNumberingAfterBreak="0">
    <w:nsid w:val="5CCF4951"/>
    <w:multiLevelType w:val="multilevel"/>
    <w:tmpl w:val="B8ECB8DA"/>
    <w:lvl w:ilvl="0">
      <w:start w:val="1"/>
      <w:numFmt w:val="decimal"/>
      <w:lvlText w:val="%1"/>
      <w:lvlJc w:val="left"/>
      <w:pPr>
        <w:ind w:left="360" w:firstLine="0"/>
      </w:pPr>
    </w:lvl>
    <w:lvl w:ilvl="1">
      <w:start w:val="5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abstractNum w:abstractNumId="18" w15:restartNumberingAfterBreak="0">
    <w:nsid w:val="5F0163A9"/>
    <w:multiLevelType w:val="multilevel"/>
    <w:tmpl w:val="381AC3AC"/>
    <w:lvl w:ilvl="0">
      <w:start w:val="6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800" w:firstLine="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9"/>
  </w:num>
  <w:num w:numId="6">
    <w:abstractNumId w:val="15"/>
  </w:num>
  <w:num w:numId="7">
    <w:abstractNumId w:val="11"/>
  </w:num>
  <w:num w:numId="8">
    <w:abstractNumId w:val="2"/>
  </w:num>
  <w:num w:numId="9">
    <w:abstractNumId w:val="13"/>
  </w:num>
  <w:num w:numId="10">
    <w:abstractNumId w:val="3"/>
  </w:num>
  <w:num w:numId="11">
    <w:abstractNumId w:val="10"/>
  </w:num>
  <w:num w:numId="12">
    <w:abstractNumId w:val="7"/>
  </w:num>
  <w:num w:numId="13">
    <w:abstractNumId w:val="12"/>
  </w:num>
  <w:num w:numId="14">
    <w:abstractNumId w:val="14"/>
  </w:num>
  <w:num w:numId="15">
    <w:abstractNumId w:val="17"/>
  </w:num>
  <w:num w:numId="16">
    <w:abstractNumId w:val="0"/>
  </w:num>
  <w:num w:numId="17">
    <w:abstractNumId w:val="5"/>
  </w:num>
  <w:num w:numId="18">
    <w:abstractNumId w:val="16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1B"/>
    <w:rsid w:val="00052C94"/>
    <w:rsid w:val="0007543C"/>
    <w:rsid w:val="000D4B7F"/>
    <w:rsid w:val="000E7689"/>
    <w:rsid w:val="00126AC6"/>
    <w:rsid w:val="00153B8A"/>
    <w:rsid w:val="00172AEB"/>
    <w:rsid w:val="001818F9"/>
    <w:rsid w:val="001C39F1"/>
    <w:rsid w:val="001D2E01"/>
    <w:rsid w:val="001D4BE8"/>
    <w:rsid w:val="001E7557"/>
    <w:rsid w:val="0022270A"/>
    <w:rsid w:val="002408DF"/>
    <w:rsid w:val="00270DB7"/>
    <w:rsid w:val="0027111D"/>
    <w:rsid w:val="0027285C"/>
    <w:rsid w:val="0029096D"/>
    <w:rsid w:val="00293ECB"/>
    <w:rsid w:val="002A60E3"/>
    <w:rsid w:val="002D1A41"/>
    <w:rsid w:val="00310519"/>
    <w:rsid w:val="003302A7"/>
    <w:rsid w:val="00361876"/>
    <w:rsid w:val="003759E1"/>
    <w:rsid w:val="00397B9A"/>
    <w:rsid w:val="003D3227"/>
    <w:rsid w:val="003D4FF7"/>
    <w:rsid w:val="003F1A1E"/>
    <w:rsid w:val="00423FD8"/>
    <w:rsid w:val="00453F34"/>
    <w:rsid w:val="00471EA9"/>
    <w:rsid w:val="004768E7"/>
    <w:rsid w:val="004B69DA"/>
    <w:rsid w:val="004C7EB5"/>
    <w:rsid w:val="004D12B9"/>
    <w:rsid w:val="004D448E"/>
    <w:rsid w:val="004D48FD"/>
    <w:rsid w:val="004F3D15"/>
    <w:rsid w:val="004F5709"/>
    <w:rsid w:val="0050051B"/>
    <w:rsid w:val="005204D4"/>
    <w:rsid w:val="00523114"/>
    <w:rsid w:val="005343CC"/>
    <w:rsid w:val="00585CA5"/>
    <w:rsid w:val="005A2C39"/>
    <w:rsid w:val="005E6B97"/>
    <w:rsid w:val="005F3E88"/>
    <w:rsid w:val="00623967"/>
    <w:rsid w:val="00675597"/>
    <w:rsid w:val="00677BC3"/>
    <w:rsid w:val="00686979"/>
    <w:rsid w:val="00697F96"/>
    <w:rsid w:val="006F43D9"/>
    <w:rsid w:val="00713EAF"/>
    <w:rsid w:val="0073135A"/>
    <w:rsid w:val="0074488D"/>
    <w:rsid w:val="007A1762"/>
    <w:rsid w:val="007E216A"/>
    <w:rsid w:val="00812680"/>
    <w:rsid w:val="00845D06"/>
    <w:rsid w:val="008815D2"/>
    <w:rsid w:val="00883663"/>
    <w:rsid w:val="008B08C5"/>
    <w:rsid w:val="008C7D4A"/>
    <w:rsid w:val="0094258F"/>
    <w:rsid w:val="00986FDE"/>
    <w:rsid w:val="009C22D0"/>
    <w:rsid w:val="00A01CB2"/>
    <w:rsid w:val="00A21BB5"/>
    <w:rsid w:val="00A37DB8"/>
    <w:rsid w:val="00A8557D"/>
    <w:rsid w:val="00AB1E50"/>
    <w:rsid w:val="00AE0500"/>
    <w:rsid w:val="00AE5C0B"/>
    <w:rsid w:val="00B31BC2"/>
    <w:rsid w:val="00B5421B"/>
    <w:rsid w:val="00B9794E"/>
    <w:rsid w:val="00BC4D70"/>
    <w:rsid w:val="00BC7410"/>
    <w:rsid w:val="00BF580A"/>
    <w:rsid w:val="00C85023"/>
    <w:rsid w:val="00CA262E"/>
    <w:rsid w:val="00CE01E3"/>
    <w:rsid w:val="00D117C5"/>
    <w:rsid w:val="00D264E6"/>
    <w:rsid w:val="00D368AF"/>
    <w:rsid w:val="00D4201D"/>
    <w:rsid w:val="00D6354A"/>
    <w:rsid w:val="00D73561"/>
    <w:rsid w:val="00D90C39"/>
    <w:rsid w:val="00DB3E0C"/>
    <w:rsid w:val="00DC6EC7"/>
    <w:rsid w:val="00DD6908"/>
    <w:rsid w:val="00DF290E"/>
    <w:rsid w:val="00DF4EF6"/>
    <w:rsid w:val="00E01BA9"/>
    <w:rsid w:val="00E43095"/>
    <w:rsid w:val="00EF6E58"/>
    <w:rsid w:val="00F102E5"/>
    <w:rsid w:val="00F413F7"/>
    <w:rsid w:val="00F81D5E"/>
    <w:rsid w:val="00FC27D2"/>
    <w:rsid w:val="00FC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7ED76"/>
  <w15:docId w15:val="{E678D3E8-6D47-814A-BBF7-DBFA68CF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Stolzl" w:hAnsi="Stolzl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/>
    </w:pPr>
    <w:rPr>
      <w:rFonts w:ascii="Stolzl" w:hAnsi="Stolzl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ddressee">
    <w:name w:val="Addressee"/>
    <w:rPr>
      <w:rFonts w:ascii="Stolzl" w:eastAsia="Stolzl" w:hAnsi="Stolzl" w:cs="Stolzl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enderName">
    <w:name w:val="Sender Name"/>
    <w:next w:val="Body"/>
    <w:pPr>
      <w:tabs>
        <w:tab w:val="left" w:pos="1000"/>
      </w:tabs>
      <w:spacing w:line="288" w:lineRule="auto"/>
      <w:outlineLvl w:val="0"/>
    </w:pPr>
    <w:rPr>
      <w:rFonts w:ascii="Stolzl Display" w:hAnsi="Stolzl Display" w:cs="Arial Unicode MS"/>
      <w:color w:val="000000"/>
      <w:sz w:val="28"/>
      <w:szCs w:val="28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SenderInformation">
    <w:name w:val="Sender Information"/>
    <w:pPr>
      <w:tabs>
        <w:tab w:val="left" w:pos="400"/>
      </w:tabs>
    </w:pPr>
    <w:rPr>
      <w:rFonts w:ascii="Stolzl" w:hAnsi="Stolzl" w:cs="Arial Unicode MS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header"/>
    <w:basedOn w:val="a"/>
    <w:link w:val="a5"/>
    <w:uiPriority w:val="99"/>
    <w:unhideWhenUsed/>
    <w:rsid w:val="00986FDE"/>
    <w:pPr>
      <w:tabs>
        <w:tab w:val="center" w:pos="4680"/>
        <w:tab w:val="right" w:pos="9360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86FDE"/>
    <w:rPr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986FDE"/>
    <w:pPr>
      <w:tabs>
        <w:tab w:val="center" w:pos="4680"/>
        <w:tab w:val="right" w:pos="9360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86FDE"/>
    <w:rPr>
      <w:sz w:val="24"/>
      <w:szCs w:val="24"/>
      <w:lang w:eastAsia="en-US"/>
    </w:rPr>
  </w:style>
  <w:style w:type="paragraph" w:customStyle="1" w:styleId="BodyA">
    <w:name w:val="Body A"/>
    <w:rsid w:val="0094258F"/>
    <w:pPr>
      <w:spacing w:after="200"/>
    </w:pPr>
    <w:rPr>
      <w:rFonts w:cs="Arial Unicode MS"/>
      <w:color w:val="000000"/>
      <w:u w:color="000000"/>
      <w:lang w:val="de-DE" w:eastAsia="de-DE"/>
    </w:rPr>
  </w:style>
  <w:style w:type="paragraph" w:styleId="a8">
    <w:name w:val="List Paragraph"/>
    <w:aliases w:val="Table of contents numbered,References,AETS - LP 01,Абзац списка,En tête 1,Bullet Points,Liste Paragraf,List Paragraph in table,Akapit z listą,Normal bullet 2,Bullet list,Numbered List,List Paragraph1,Paragraph,Bullet point 1"/>
    <w:link w:val="a9"/>
    <w:uiPriority w:val="34"/>
    <w:qFormat/>
    <w:rsid w:val="0094258F"/>
    <w:pPr>
      <w:spacing w:after="160" w:line="259" w:lineRule="auto"/>
      <w:ind w:left="720"/>
    </w:pPr>
    <w:rPr>
      <w:rFonts w:ascii="Stolzl Display" w:hAnsi="Stolzl Display" w:cs="Arial Unicode MS"/>
      <w:color w:val="000000"/>
      <w:sz w:val="22"/>
      <w:szCs w:val="22"/>
      <w:u w:color="000000"/>
      <w:lang w:val="de-DE" w:eastAsia="de-DE"/>
    </w:rPr>
  </w:style>
  <w:style w:type="numbering" w:customStyle="1" w:styleId="ImportierterStil2">
    <w:name w:val="Importierter Stil: 2"/>
    <w:rsid w:val="0094258F"/>
    <w:pPr>
      <w:numPr>
        <w:numId w:val="1"/>
      </w:numPr>
    </w:pPr>
  </w:style>
  <w:style w:type="character" w:customStyle="1" w:styleId="a9">
    <w:name w:val="Абзац списку Знак"/>
    <w:aliases w:val="Table of contents numbered Знак,References Знак,AETS - LP 01 Знак,Абзац списка Знак,En tête 1 Знак,Bullet Points Знак,Liste Paragraf Знак,List Paragraph in table Знак,Akapit z listą Знак,Normal bullet 2 Знак,Bullet list Знак"/>
    <w:link w:val="a8"/>
    <w:uiPriority w:val="34"/>
    <w:qFormat/>
    <w:locked/>
    <w:rsid w:val="0094258F"/>
    <w:rPr>
      <w:rFonts w:ascii="Stolzl Display" w:hAnsi="Stolzl Display" w:cs="Arial Unicode MS"/>
      <w:color w:val="000000"/>
      <w:sz w:val="22"/>
      <w:szCs w:val="22"/>
      <w:u w:color="000000"/>
      <w:lang w:val="de-DE" w:eastAsia="de-DE"/>
    </w:rPr>
  </w:style>
  <w:style w:type="table" w:styleId="aa">
    <w:name w:val="Table Grid"/>
    <w:basedOn w:val="a1"/>
    <w:uiPriority w:val="59"/>
    <w:rsid w:val="00CE01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Cs w:val="22"/>
      <w:bdr w:val="none" w:sz="0" w:space="0" w:color="auto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31BC2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B31BC2"/>
    <w:rPr>
      <w:rFonts w:ascii="Segoe UI" w:hAnsi="Segoe UI" w:cs="Segoe UI"/>
      <w:sz w:val="18"/>
      <w:szCs w:val="18"/>
      <w:lang w:eastAsia="en-US"/>
    </w:rPr>
  </w:style>
  <w:style w:type="character" w:styleId="ad">
    <w:name w:val="annotation reference"/>
    <w:basedOn w:val="a0"/>
    <w:uiPriority w:val="99"/>
    <w:semiHidden/>
    <w:unhideWhenUsed/>
    <w:rsid w:val="00B31BC2"/>
    <w:rPr>
      <w:sz w:val="16"/>
      <w:szCs w:val="16"/>
    </w:rPr>
  </w:style>
  <w:style w:type="paragraph" w:styleId="ae">
    <w:name w:val="Normal (Web)"/>
    <w:basedOn w:val="a"/>
    <w:uiPriority w:val="99"/>
    <w:unhideWhenUsed/>
    <w:rsid w:val="000D4B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af">
    <w:name w:val="FollowedHyperlink"/>
    <w:basedOn w:val="a0"/>
    <w:uiPriority w:val="99"/>
    <w:semiHidden/>
    <w:unhideWhenUsed/>
    <w:rsid w:val="008C7D4A"/>
    <w:rPr>
      <w:color w:val="FF00FF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A1762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713E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normaltextrun">
    <w:name w:val="normaltextrun"/>
    <w:basedOn w:val="a0"/>
    <w:rsid w:val="00713EAF"/>
  </w:style>
  <w:style w:type="character" w:customStyle="1" w:styleId="eop">
    <w:name w:val="eop"/>
    <w:basedOn w:val="a0"/>
    <w:rsid w:val="00713EAF"/>
  </w:style>
  <w:style w:type="character" w:customStyle="1" w:styleId="spellingerror">
    <w:name w:val="spellingerror"/>
    <w:basedOn w:val="a0"/>
    <w:rsid w:val="0071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43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3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8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ritishcouncil.org/privac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itishcouncil.org.ua/privacy-term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rveymonkey.co.uk/r/AC_SAP_July_S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dg.org.ua/ua/pro-hlobalni-tsil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urveymonkey.co.uk/r/AC_SAP_July2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britishcouncil.org.u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03_Theme_Letter">
  <a:themeElements>
    <a:clrScheme name="03_Theme_Letter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Letter">
      <a:majorFont>
        <a:latin typeface="Stolzl Display"/>
        <a:ea typeface="Stolzl Display"/>
        <a:cs typeface="Stolzl Display"/>
      </a:majorFont>
      <a:minorFont>
        <a:latin typeface="Stolzl Display"/>
        <a:ea typeface="Stolzl Display"/>
        <a:cs typeface="Stolzl Display"/>
      </a:minorFont>
    </a:fontScheme>
    <a:fmtScheme name="03_Theme_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Stolzl"/>
            <a:ea typeface="Stolzl"/>
            <a:cs typeface="Stolzl"/>
            <a:sym typeface="Stolz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tolzl"/>
            <a:ea typeface="Stolzl"/>
            <a:cs typeface="Stolzl"/>
            <a:sym typeface="Stolz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7B969287135AF46B07E2E4247B48DCC" ma:contentTypeVersion="14" ma:contentTypeDescription="Створення нового документа." ma:contentTypeScope="" ma:versionID="a432c33dc131372aa3bac66fd3f72bbb">
  <xsd:schema xmlns:xsd="http://www.w3.org/2001/XMLSchema" xmlns:xs="http://www.w3.org/2001/XMLSchema" xmlns:p="http://schemas.microsoft.com/office/2006/metadata/properties" xmlns:ns1="http://schemas.microsoft.com/sharepoint/v3" xmlns:ns2="a4b4492a-3a37-4b4e-a0ad-36dbe0de744b" xmlns:ns3="60bab416-63d3-4f17-a65f-7782a7fd9602" targetNamespace="http://schemas.microsoft.com/office/2006/metadata/properties" ma:root="true" ma:fieldsID="36e9f50835409648dd473ca714e1e873" ns1:_="" ns2:_="" ns3:_="">
    <xsd:import namespace="http://schemas.microsoft.com/sharepoint/v3"/>
    <xsd:import namespace="a4b4492a-3a37-4b4e-a0ad-36dbe0de744b"/>
    <xsd:import namespace="60bab416-63d3-4f17-a65f-7782a7fd9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Властивості уніфікованої політики відповідності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Дія з інтерфейсом користувача в уніфікованій політиці відповідності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4492a-3a37-4b4e-a0ad-36dbe0de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ab416-63d3-4f17-a65f-7782a7fd9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6D477A-E6C6-45EE-9C51-1DD2AF1645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2D8C7-1110-421C-9A15-ACF10604E0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8C97D37-472E-4615-B9A7-D6317D0D0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b4492a-3a37-4b4e-a0ad-36dbe0de744b"/>
    <ds:schemaRef ds:uri="60bab416-63d3-4f17-a65f-7782a7fd9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4040B9-FF47-4BB1-A331-3C0DB22E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2971</Words>
  <Characters>1695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Александр Александр</cp:lastModifiedBy>
  <cp:revision>19</cp:revision>
  <cp:lastPrinted>2020-08-20T07:39:00Z</cp:lastPrinted>
  <dcterms:created xsi:type="dcterms:W3CDTF">2020-08-20T08:22:00Z</dcterms:created>
  <dcterms:modified xsi:type="dcterms:W3CDTF">2021-06-18T16:41:00Z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0x010100E7B969287135AF46B07E2E4247B48DCC</vt:lpwstr>
  </property>
</Properties>
</file>